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335" w:rsidRPr="00756427" w:rsidRDefault="00092335" w:rsidP="00092335">
      <w:pPr>
        <w:pStyle w:val="CRCoverPage"/>
        <w:tabs>
          <w:tab w:val="right" w:pos="9639"/>
        </w:tabs>
        <w:spacing w:after="0"/>
        <w:rPr>
          <w:b/>
          <w:noProof/>
          <w:sz w:val="24"/>
        </w:rPr>
      </w:pPr>
      <w:bookmarkStart w:id="0" w:name="OLE_LINK1"/>
      <w:bookmarkStart w:id="1" w:name="OLE_LINK2"/>
      <w:r w:rsidRPr="00756427">
        <w:rPr>
          <w:b/>
          <w:noProof/>
          <w:sz w:val="24"/>
        </w:rPr>
        <w:t>3GPP TSG RAN Meeting #</w:t>
      </w:r>
      <w:r w:rsidR="00B42303">
        <w:rPr>
          <w:b/>
          <w:noProof/>
          <w:sz w:val="24"/>
        </w:rPr>
        <w:t>90</w:t>
      </w:r>
      <w:r w:rsidRPr="00756427">
        <w:rPr>
          <w:b/>
          <w:noProof/>
          <w:sz w:val="24"/>
        </w:rPr>
        <w:t>-e</w:t>
      </w:r>
      <w:r w:rsidRPr="00756427">
        <w:rPr>
          <w:b/>
          <w:noProof/>
          <w:sz w:val="24"/>
        </w:rPr>
        <w:tab/>
      </w:r>
      <w:r w:rsidR="00FF164D" w:rsidRPr="00FF164D">
        <w:rPr>
          <w:b/>
          <w:noProof/>
          <w:sz w:val="24"/>
        </w:rPr>
        <w:t>RP-202403</w:t>
      </w:r>
    </w:p>
    <w:p w:rsidR="00092335" w:rsidRPr="00756427" w:rsidRDefault="00092335" w:rsidP="00092335">
      <w:pPr>
        <w:pStyle w:val="CRCoverPage"/>
        <w:tabs>
          <w:tab w:val="right" w:pos="9639"/>
        </w:tabs>
        <w:spacing w:after="0"/>
        <w:rPr>
          <w:b/>
          <w:noProof/>
          <w:sz w:val="24"/>
        </w:rPr>
      </w:pPr>
      <w:r w:rsidRPr="00756427">
        <w:rPr>
          <w:b/>
          <w:noProof/>
          <w:sz w:val="24"/>
        </w:rPr>
        <w:t xml:space="preserve">e-meeting,  </w:t>
      </w:r>
      <w:r w:rsidR="009B651F">
        <w:rPr>
          <w:b/>
          <w:noProof/>
          <w:sz w:val="24"/>
        </w:rPr>
        <w:t>7-11</w:t>
      </w:r>
      <w:r w:rsidR="009B651F" w:rsidRPr="009B651F">
        <w:rPr>
          <w:b/>
          <w:noProof/>
          <w:sz w:val="24"/>
          <w:vertAlign w:val="superscript"/>
        </w:rPr>
        <w:t>th</w:t>
      </w:r>
      <w:r w:rsidR="009B651F">
        <w:rPr>
          <w:b/>
          <w:noProof/>
          <w:sz w:val="24"/>
        </w:rPr>
        <w:t xml:space="preserve"> </w:t>
      </w:r>
      <w:r w:rsidR="00B42303">
        <w:rPr>
          <w:b/>
          <w:noProof/>
          <w:sz w:val="24"/>
        </w:rPr>
        <w:t>December</w:t>
      </w:r>
      <w:r w:rsidR="00B42303" w:rsidRPr="00756427">
        <w:rPr>
          <w:b/>
          <w:noProof/>
          <w:sz w:val="24"/>
        </w:rPr>
        <w:t xml:space="preserve"> </w:t>
      </w:r>
      <w:r w:rsidRPr="00756427">
        <w:rPr>
          <w:b/>
          <w:noProof/>
          <w:sz w:val="24"/>
        </w:rPr>
        <w:t>2020</w:t>
      </w:r>
      <w:r w:rsidR="00924C51">
        <w:rPr>
          <w:b/>
          <w:noProof/>
          <w:sz w:val="24"/>
        </w:rPr>
        <w:tab/>
      </w:r>
    </w:p>
    <w:p w:rsidR="00092335" w:rsidRPr="00756427" w:rsidRDefault="00092335" w:rsidP="00092335">
      <w:pPr>
        <w:pStyle w:val="TdocHeader2"/>
        <w:rPr>
          <w:bCs/>
          <w:sz w:val="20"/>
        </w:rPr>
      </w:pPr>
    </w:p>
    <w:p w:rsidR="00092335" w:rsidRPr="0050163A" w:rsidRDefault="00092335" w:rsidP="004E016D">
      <w:pPr>
        <w:pStyle w:val="TdocHeader2"/>
        <w:spacing w:after="60"/>
        <w:rPr>
          <w:color w:val="E36C0A" w:themeColor="accent6" w:themeShade="BF"/>
          <w:sz w:val="20"/>
          <w:lang w:val="en-US"/>
        </w:rPr>
      </w:pPr>
      <w:r w:rsidRPr="006A0714">
        <w:rPr>
          <w:sz w:val="20"/>
          <w:lang w:val="en-US"/>
        </w:rPr>
        <w:t xml:space="preserve">Source: </w:t>
      </w:r>
      <w:r w:rsidRPr="006A0714">
        <w:rPr>
          <w:sz w:val="20"/>
          <w:lang w:val="en-US"/>
        </w:rPr>
        <w:tab/>
        <w:t>Thales</w:t>
      </w:r>
      <w:r w:rsidR="009D5202">
        <w:rPr>
          <w:sz w:val="20"/>
          <w:lang w:val="en-US"/>
        </w:rPr>
        <w:t>, Hughes</w:t>
      </w:r>
      <w:r w:rsidR="0097420F">
        <w:rPr>
          <w:sz w:val="20"/>
          <w:lang w:val="en-US"/>
        </w:rPr>
        <w:t xml:space="preserve"> Network Systems</w:t>
      </w:r>
      <w:r w:rsidR="009D5202">
        <w:rPr>
          <w:sz w:val="20"/>
          <w:lang w:val="en-US"/>
        </w:rPr>
        <w:t xml:space="preserve">, </w:t>
      </w:r>
      <w:r w:rsidR="00DD42C3">
        <w:rPr>
          <w:sz w:val="20"/>
          <w:lang w:val="en-US"/>
        </w:rPr>
        <w:t>Intelsat</w:t>
      </w:r>
      <w:r w:rsidR="0097420F">
        <w:rPr>
          <w:sz w:val="20"/>
          <w:lang w:val="en-US"/>
        </w:rPr>
        <w:t xml:space="preserve">, </w:t>
      </w:r>
      <w:proofErr w:type="spellStart"/>
      <w:r w:rsidR="0097420F">
        <w:rPr>
          <w:sz w:val="20"/>
          <w:lang w:val="en-US"/>
        </w:rPr>
        <w:t>Eutelsat</w:t>
      </w:r>
      <w:proofErr w:type="spellEnd"/>
      <w:r w:rsidR="0097420F">
        <w:rPr>
          <w:sz w:val="20"/>
          <w:lang w:val="en-US"/>
        </w:rPr>
        <w:t>, Inmarsat, ESA</w:t>
      </w:r>
      <w:r w:rsidR="00BC3BA5">
        <w:rPr>
          <w:sz w:val="20"/>
          <w:lang w:val="en-US"/>
        </w:rPr>
        <w:t>,</w:t>
      </w:r>
      <w:r w:rsidR="00161BCE">
        <w:rPr>
          <w:sz w:val="20"/>
          <w:lang w:val="en-US"/>
        </w:rPr>
        <w:t xml:space="preserve"> </w:t>
      </w:r>
      <w:proofErr w:type="spellStart"/>
      <w:r w:rsidR="00161BCE">
        <w:rPr>
          <w:sz w:val="20"/>
          <w:lang w:val="en-US"/>
        </w:rPr>
        <w:t>Fraunhofer</w:t>
      </w:r>
      <w:proofErr w:type="spellEnd"/>
      <w:r w:rsidR="00161BCE">
        <w:rPr>
          <w:sz w:val="20"/>
          <w:lang w:val="en-US"/>
        </w:rPr>
        <w:t xml:space="preserve"> HHI</w:t>
      </w:r>
      <w:r w:rsidR="00BB7E75">
        <w:rPr>
          <w:sz w:val="20"/>
          <w:lang w:val="en-US"/>
        </w:rPr>
        <w:t xml:space="preserve">, </w:t>
      </w:r>
      <w:proofErr w:type="spellStart"/>
      <w:r w:rsidR="00BB7E75">
        <w:rPr>
          <w:sz w:val="20"/>
          <w:lang w:val="en-US"/>
        </w:rPr>
        <w:t>Fraunhofer</w:t>
      </w:r>
      <w:proofErr w:type="spellEnd"/>
      <w:r w:rsidR="00BB7E75">
        <w:rPr>
          <w:sz w:val="20"/>
          <w:lang w:val="en-US"/>
        </w:rPr>
        <w:t xml:space="preserve"> IIS</w:t>
      </w:r>
      <w:r w:rsidR="00EF4D18">
        <w:rPr>
          <w:sz w:val="20"/>
          <w:lang w:val="en-US"/>
        </w:rPr>
        <w:t xml:space="preserve">, </w:t>
      </w:r>
      <w:proofErr w:type="spellStart"/>
      <w:r w:rsidR="00EF4D18">
        <w:rPr>
          <w:sz w:val="20"/>
          <w:lang w:val="en-US"/>
        </w:rPr>
        <w:t>Sateliot</w:t>
      </w:r>
      <w:proofErr w:type="spellEnd"/>
      <w:r w:rsidR="00B315FA">
        <w:rPr>
          <w:sz w:val="20"/>
          <w:lang w:val="en-US"/>
        </w:rPr>
        <w:t>, Gatehouse</w:t>
      </w:r>
      <w:bookmarkStart w:id="2" w:name="_GoBack"/>
      <w:bookmarkEnd w:id="2"/>
    </w:p>
    <w:p w:rsidR="00092335" w:rsidRPr="00756427" w:rsidRDefault="00092335" w:rsidP="004E016D">
      <w:pPr>
        <w:pStyle w:val="TdocHeader2"/>
        <w:spacing w:after="60"/>
        <w:rPr>
          <w:sz w:val="20"/>
        </w:rPr>
      </w:pPr>
      <w:r w:rsidRPr="00756427">
        <w:rPr>
          <w:sz w:val="20"/>
        </w:rPr>
        <w:t>Title:</w:t>
      </w:r>
      <w:r w:rsidRPr="00756427">
        <w:rPr>
          <w:sz w:val="20"/>
        </w:rPr>
        <w:tab/>
      </w:r>
      <w:r w:rsidR="00227E9E">
        <w:rPr>
          <w:sz w:val="20"/>
        </w:rPr>
        <w:t xml:space="preserve">Handling of </w:t>
      </w:r>
      <w:r w:rsidR="00715C71">
        <w:rPr>
          <w:sz w:val="20"/>
        </w:rPr>
        <w:t>satellite</w:t>
      </w:r>
      <w:r w:rsidR="009B651F">
        <w:rPr>
          <w:sz w:val="20"/>
        </w:rPr>
        <w:t xml:space="preserve"> </w:t>
      </w:r>
      <w:r w:rsidR="00715C71">
        <w:rPr>
          <w:sz w:val="20"/>
        </w:rPr>
        <w:t>bands</w:t>
      </w:r>
      <w:r w:rsidR="009B651F">
        <w:rPr>
          <w:sz w:val="20"/>
        </w:rPr>
        <w:t xml:space="preserve"> in 3GPP</w:t>
      </w:r>
      <w:r w:rsidR="00B42303">
        <w:rPr>
          <w:sz w:val="20"/>
        </w:rPr>
        <w:t>-follow-up</w:t>
      </w:r>
    </w:p>
    <w:p w:rsidR="00092335" w:rsidRPr="00756427" w:rsidRDefault="00092335" w:rsidP="004E016D">
      <w:pPr>
        <w:pStyle w:val="TdocHeader2"/>
        <w:spacing w:after="60"/>
        <w:rPr>
          <w:sz w:val="20"/>
        </w:rPr>
      </w:pPr>
      <w:r w:rsidRPr="00756427">
        <w:rPr>
          <w:sz w:val="20"/>
        </w:rPr>
        <w:t>TDOC Type:</w:t>
      </w:r>
      <w:r w:rsidRPr="00756427">
        <w:rPr>
          <w:sz w:val="20"/>
        </w:rPr>
        <w:tab/>
      </w:r>
      <w:r w:rsidR="00BA750F">
        <w:rPr>
          <w:sz w:val="20"/>
        </w:rPr>
        <w:t>discussion</w:t>
      </w:r>
    </w:p>
    <w:p w:rsidR="00092335" w:rsidRPr="00756427" w:rsidRDefault="00092335" w:rsidP="004E016D">
      <w:pPr>
        <w:pStyle w:val="TdocHeader2"/>
        <w:spacing w:after="60"/>
        <w:rPr>
          <w:sz w:val="20"/>
        </w:rPr>
      </w:pPr>
      <w:r w:rsidRPr="00756427">
        <w:rPr>
          <w:sz w:val="20"/>
        </w:rPr>
        <w:t>Agenda Item:</w:t>
      </w:r>
      <w:r w:rsidRPr="00756427">
        <w:rPr>
          <w:sz w:val="20"/>
        </w:rPr>
        <w:tab/>
      </w:r>
      <w:r w:rsidR="00FF164D">
        <w:rPr>
          <w:sz w:val="20"/>
        </w:rPr>
        <w:t>9.8.6</w:t>
      </w:r>
      <w:r w:rsidR="00FF164D" w:rsidRPr="00331568">
        <w:rPr>
          <w:sz w:val="20"/>
        </w:rPr>
        <w:t xml:space="preserve"> </w:t>
      </w:r>
      <w:r w:rsidR="00331568" w:rsidRPr="00331568">
        <w:rPr>
          <w:sz w:val="20"/>
        </w:rPr>
        <w:t xml:space="preserve">- Solutions for NR to support NTN [RAN2 WI: </w:t>
      </w:r>
      <w:proofErr w:type="spellStart"/>
      <w:r w:rsidR="00331568" w:rsidRPr="00331568">
        <w:rPr>
          <w:sz w:val="20"/>
        </w:rPr>
        <w:t>NR_NTN_solutions</w:t>
      </w:r>
      <w:proofErr w:type="spellEnd"/>
      <w:r w:rsidR="00331568" w:rsidRPr="00331568">
        <w:rPr>
          <w:sz w:val="20"/>
        </w:rPr>
        <w:t>]</w:t>
      </w:r>
    </w:p>
    <w:p w:rsidR="00092335" w:rsidRPr="00756427" w:rsidRDefault="00092335" w:rsidP="004E016D">
      <w:pPr>
        <w:pStyle w:val="TdocHeader2"/>
        <w:spacing w:after="60"/>
        <w:rPr>
          <w:sz w:val="20"/>
        </w:rPr>
      </w:pPr>
      <w:r w:rsidRPr="00756427">
        <w:rPr>
          <w:sz w:val="20"/>
        </w:rPr>
        <w:t>Document for:</w:t>
      </w:r>
      <w:r w:rsidRPr="00756427">
        <w:rPr>
          <w:sz w:val="20"/>
        </w:rPr>
        <w:tab/>
      </w:r>
      <w:r w:rsidR="007E4298">
        <w:rPr>
          <w:sz w:val="20"/>
        </w:rPr>
        <w:t>Decision</w:t>
      </w:r>
    </w:p>
    <w:p w:rsidR="00092335" w:rsidRPr="00756427" w:rsidRDefault="00092335" w:rsidP="004E016D">
      <w:pPr>
        <w:pStyle w:val="TdocHeader2"/>
        <w:spacing w:after="60"/>
        <w:rPr>
          <w:sz w:val="20"/>
        </w:rPr>
      </w:pPr>
      <w:r w:rsidRPr="00756427">
        <w:rPr>
          <w:sz w:val="20"/>
        </w:rPr>
        <w:t>Release:</w:t>
      </w:r>
      <w:r w:rsidRPr="00756427">
        <w:rPr>
          <w:sz w:val="20"/>
        </w:rPr>
        <w:tab/>
        <w:t>Rel-17</w:t>
      </w:r>
    </w:p>
    <w:p w:rsidR="006A1A84" w:rsidRDefault="006A1A84" w:rsidP="004E016D">
      <w:pPr>
        <w:pStyle w:val="TdocHeader2"/>
        <w:spacing w:after="60"/>
        <w:rPr>
          <w:sz w:val="20"/>
          <w:lang w:val="en-US"/>
        </w:rPr>
      </w:pPr>
    </w:p>
    <w:bookmarkEnd w:id="0"/>
    <w:bookmarkEnd w:id="1"/>
    <w:p w:rsidR="006A1A84" w:rsidRDefault="00DA0946" w:rsidP="006A1A84">
      <w:pPr>
        <w:pStyle w:val="Titre1"/>
        <w:textAlignment w:val="auto"/>
        <w:rPr>
          <w:lang w:val="en-US"/>
        </w:rPr>
      </w:pPr>
      <w:r>
        <w:rPr>
          <w:lang w:val="en-US"/>
        </w:rPr>
        <w:t>Introduction</w:t>
      </w:r>
    </w:p>
    <w:p w:rsidR="009B651F" w:rsidRDefault="009B651F" w:rsidP="005538C5">
      <w:pPr>
        <w:tabs>
          <w:tab w:val="left" w:pos="5283"/>
        </w:tabs>
        <w:jc w:val="both"/>
        <w:rPr>
          <w:rFonts w:ascii="Arial" w:hAnsi="Arial" w:cs="Arial"/>
        </w:rPr>
      </w:pPr>
      <w:r>
        <w:rPr>
          <w:rFonts w:ascii="Arial" w:hAnsi="Arial" w:cs="Arial"/>
        </w:rPr>
        <w:t>As part of the</w:t>
      </w:r>
      <w:r w:rsidR="00751567" w:rsidRPr="00751567">
        <w:rPr>
          <w:rFonts w:ascii="Arial" w:hAnsi="Arial" w:cs="Arial"/>
        </w:rPr>
        <w:t xml:space="preserve"> email discussion </w:t>
      </w:r>
      <w:r>
        <w:rPr>
          <w:rFonts w:ascii="Arial" w:hAnsi="Arial" w:cs="Arial"/>
        </w:rPr>
        <w:t>“</w:t>
      </w:r>
      <w:r w:rsidRPr="009B651F">
        <w:rPr>
          <w:rFonts w:ascii="Arial" w:hAnsi="Arial" w:cs="Arial"/>
        </w:rPr>
        <w:t>[</w:t>
      </w:r>
      <w:proofErr w:type="spellStart"/>
      <w:r w:rsidRPr="009B651F">
        <w:rPr>
          <w:rFonts w:ascii="Arial" w:hAnsi="Arial" w:cs="Arial"/>
        </w:rPr>
        <w:t>Satellite_</w:t>
      </w:r>
      <w:r w:rsidR="005538C5" w:rsidRPr="009B651F">
        <w:rPr>
          <w:rFonts w:ascii="Arial" w:hAnsi="Arial" w:cs="Arial"/>
        </w:rPr>
        <w:t>bands</w:t>
      </w:r>
      <w:proofErr w:type="spellEnd"/>
      <w:r w:rsidR="005538C5" w:rsidRPr="009B651F">
        <w:rPr>
          <w:rFonts w:ascii="Arial" w:hAnsi="Arial" w:cs="Arial"/>
        </w:rPr>
        <w:t>] (</w:t>
      </w:r>
      <w:r w:rsidRPr="009B651F">
        <w:rPr>
          <w:rFonts w:ascii="Arial" w:hAnsi="Arial" w:cs="Arial"/>
        </w:rPr>
        <w:t xml:space="preserve">Thales)” </w:t>
      </w:r>
      <w:r w:rsidR="00891EC3">
        <w:rPr>
          <w:rFonts w:ascii="Arial" w:hAnsi="Arial" w:cs="Arial"/>
        </w:rPr>
        <w:t>[1]</w:t>
      </w:r>
      <w:r w:rsidR="00C62A6F">
        <w:rPr>
          <w:rFonts w:ascii="Arial" w:hAnsi="Arial" w:cs="Arial"/>
        </w:rPr>
        <w:t xml:space="preserve">, which discussed about the handling of </w:t>
      </w:r>
      <w:r w:rsidR="00C62A6F" w:rsidRPr="00C62A6F">
        <w:rPr>
          <w:rFonts w:ascii="Arial" w:hAnsi="Arial" w:cs="Arial"/>
        </w:rPr>
        <w:t xml:space="preserve">spectrum allocated </w:t>
      </w:r>
      <w:r w:rsidR="0061161D">
        <w:rPr>
          <w:rFonts w:ascii="Arial" w:hAnsi="Arial" w:cs="Arial"/>
        </w:rPr>
        <w:t>to</w:t>
      </w:r>
      <w:r w:rsidR="0061161D" w:rsidRPr="00C62A6F">
        <w:rPr>
          <w:rFonts w:ascii="Arial" w:hAnsi="Arial" w:cs="Arial"/>
        </w:rPr>
        <w:t xml:space="preserve"> </w:t>
      </w:r>
      <w:r w:rsidR="00C62A6F" w:rsidRPr="00C62A6F">
        <w:rPr>
          <w:rFonts w:ascii="Arial" w:hAnsi="Arial" w:cs="Arial"/>
        </w:rPr>
        <w:t>satellite services in 3GPP</w:t>
      </w:r>
      <w:r>
        <w:rPr>
          <w:rFonts w:ascii="Arial" w:hAnsi="Arial" w:cs="Arial"/>
        </w:rPr>
        <w:t xml:space="preserve">, the following proposals were </w:t>
      </w:r>
      <w:r w:rsidR="00E0156D">
        <w:rPr>
          <w:rFonts w:ascii="Arial" w:hAnsi="Arial" w:cs="Arial"/>
        </w:rPr>
        <w:t>elaborated</w:t>
      </w:r>
      <w:r>
        <w:rPr>
          <w:rFonts w:ascii="Arial" w:hAnsi="Arial" w:cs="Arial"/>
        </w:rPr>
        <w:t>:</w:t>
      </w:r>
    </w:p>
    <w:p w:rsidR="005A30C7" w:rsidRPr="00A463C4" w:rsidRDefault="00C34E80" w:rsidP="005A30C7">
      <w:pPr>
        <w:spacing w:line="252" w:lineRule="auto"/>
        <w:jc w:val="both"/>
        <w:rPr>
          <w:rFonts w:ascii="Arial" w:hAnsi="Arial" w:cs="Arial"/>
          <w:b/>
          <w:i/>
          <w:sz w:val="20"/>
          <w:szCs w:val="20"/>
        </w:rPr>
      </w:pPr>
      <w:r>
        <w:rPr>
          <w:rFonts w:ascii="Arial" w:hAnsi="Arial" w:cs="Arial"/>
          <w:b/>
        </w:rPr>
        <w:t>“</w:t>
      </w:r>
      <w:r w:rsidR="005A30C7" w:rsidRPr="00A463C4">
        <w:rPr>
          <w:rFonts w:ascii="Arial" w:hAnsi="Arial" w:cs="Arial"/>
          <w:b/>
          <w:i/>
          <w:sz w:val="20"/>
          <w:szCs w:val="20"/>
        </w:rPr>
        <w:t>Proposal 1: In RAN4, the WID “NR-NTN-solutions” will define the generic and core requirements and consider at least one example satellite band. RAN4 to decide based on technical considerations which band(s) to consider as exemplary band for the WI “NR-NTN-solutions”, with at least the pre-condition that the intended usage is compliant with ITU-R Radio Regulations.</w:t>
      </w:r>
    </w:p>
    <w:p w:rsidR="005A30C7" w:rsidRPr="00A463C4" w:rsidRDefault="005A30C7" w:rsidP="005A30C7">
      <w:pPr>
        <w:jc w:val="both"/>
        <w:rPr>
          <w:rFonts w:ascii="Arial" w:hAnsi="Arial" w:cs="Arial"/>
          <w:b/>
          <w:i/>
          <w:sz w:val="20"/>
          <w:szCs w:val="20"/>
        </w:rPr>
      </w:pPr>
      <w:r w:rsidRPr="00A463C4">
        <w:rPr>
          <w:rFonts w:ascii="Arial" w:hAnsi="Arial" w:cs="Arial"/>
          <w:b/>
          <w:i/>
          <w:sz w:val="20"/>
          <w:szCs w:val="20"/>
        </w:rPr>
        <w:t>Proposal 2: More “satellite” bands for NTN use can be proposed in RAN4 as long as its in</w:t>
      </w:r>
      <w:r>
        <w:rPr>
          <w:rFonts w:ascii="Arial" w:hAnsi="Arial" w:cs="Arial"/>
          <w:b/>
          <w:i/>
          <w:sz w:val="20"/>
          <w:szCs w:val="20"/>
        </w:rPr>
        <w:t>tended usage is compliant with r</w:t>
      </w:r>
      <w:r w:rsidRPr="00A463C4">
        <w:rPr>
          <w:rFonts w:ascii="Arial" w:hAnsi="Arial" w:cs="Arial"/>
          <w:b/>
          <w:i/>
          <w:sz w:val="20"/>
          <w:szCs w:val="20"/>
        </w:rPr>
        <w:t>adio</w:t>
      </w:r>
      <w:r>
        <w:rPr>
          <w:rFonts w:ascii="Arial" w:hAnsi="Arial" w:cs="Arial"/>
          <w:b/>
          <w:i/>
          <w:sz w:val="20"/>
          <w:szCs w:val="20"/>
        </w:rPr>
        <w:t xml:space="preserve"> r</w:t>
      </w:r>
      <w:r w:rsidRPr="00A463C4">
        <w:rPr>
          <w:rFonts w:ascii="Arial" w:hAnsi="Arial" w:cs="Arial"/>
          <w:b/>
          <w:i/>
          <w:sz w:val="20"/>
          <w:szCs w:val="20"/>
        </w:rPr>
        <w:t>egulations via separate “satellite” band specific WIs once progress on generic and core requirements is considered sufficient by RAN4.</w:t>
      </w:r>
    </w:p>
    <w:p w:rsidR="005A30C7" w:rsidRDefault="005A30C7" w:rsidP="005A30C7">
      <w:pPr>
        <w:spacing w:line="252" w:lineRule="auto"/>
        <w:jc w:val="both"/>
        <w:rPr>
          <w:rFonts w:ascii="Arial" w:hAnsi="Arial" w:cs="Arial"/>
          <w:b/>
          <w:i/>
          <w:sz w:val="20"/>
          <w:szCs w:val="20"/>
        </w:rPr>
      </w:pPr>
      <w:r w:rsidRPr="00A463C4">
        <w:rPr>
          <w:rFonts w:ascii="Arial" w:hAnsi="Arial" w:cs="Arial"/>
          <w:b/>
          <w:i/>
          <w:sz w:val="20"/>
          <w:szCs w:val="20"/>
        </w:rPr>
        <w:t xml:space="preserve">Proposal 3: The proponents of a RAN4 led “satellite” band specific WI are expected to reference all the relevant sources (including but are not limited to ITU-R Radio Regulations, relevant national regulations, pre-existing Harmonized Standards developed for example in ETSI, coexistence studies approved by regulatory bodies and/or 3GPP specifications) and contribute to the definition of the requirements that should be met. </w:t>
      </w:r>
      <w:r w:rsidRPr="00CC45AD">
        <w:rPr>
          <w:rFonts w:ascii="Arial" w:hAnsi="Arial" w:cs="Arial"/>
          <w:b/>
          <w:i/>
          <w:sz w:val="20"/>
          <w:szCs w:val="20"/>
        </w:rPr>
        <w:t>Moreover they shall clarify the use case scenarios and architectures (e.g. orbit, altitude, type of UE, duplex mode, channel bandwidth, SCS...) provided that the use case scenarios and architectures are within the scope of WID “NR-NTN-solutions” in order to define the requirements.</w:t>
      </w:r>
    </w:p>
    <w:p w:rsidR="005A30C7" w:rsidRDefault="005A30C7" w:rsidP="006C557B">
      <w:pPr>
        <w:jc w:val="both"/>
        <w:rPr>
          <w:rFonts w:ascii="Arial" w:hAnsi="Arial" w:cs="Arial"/>
        </w:rPr>
      </w:pPr>
      <w:r w:rsidRPr="00A808D7">
        <w:rPr>
          <w:rFonts w:ascii="Arial" w:hAnsi="Arial" w:cs="Arial"/>
          <w:b/>
          <w:i/>
          <w:sz w:val="20"/>
          <w:szCs w:val="20"/>
        </w:rPr>
        <w:t xml:space="preserve">Proposal 4: Traditional 3GPP work for developing generic requirements, such as inter-carrier co-existence to decide ACLR etc. should be followed where possible but may have to be adapted for the satellite case. </w:t>
      </w:r>
      <w:bookmarkStart w:id="3" w:name="_Hlk53574704"/>
      <w:r w:rsidRPr="00A808D7">
        <w:rPr>
          <w:rFonts w:ascii="Arial" w:hAnsi="Arial" w:cs="Arial"/>
          <w:b/>
          <w:i/>
          <w:sz w:val="20"/>
          <w:szCs w:val="20"/>
        </w:rPr>
        <w:t>Adaptations if needed shall be defined by RAN4.</w:t>
      </w:r>
      <w:bookmarkEnd w:id="3"/>
      <w:r w:rsidRPr="00A808D7">
        <w:rPr>
          <w:rFonts w:ascii="Arial" w:hAnsi="Arial" w:cs="Arial"/>
          <w:b/>
          <w:i/>
          <w:sz w:val="20"/>
          <w:szCs w:val="20"/>
        </w:rPr>
        <w:t xml:space="preserve"> Satellite bands introduced in 3GPP for NTN shall neither impact the existing specifications of nor cause degradation (in the sense of RAN4 co-existence studies) to </w:t>
      </w:r>
      <w:r w:rsidRPr="00A808D7">
        <w:rPr>
          <w:rFonts w:ascii="Arial" w:hAnsi="Arial" w:cs="Arial"/>
          <w:b/>
          <w:bCs/>
          <w:i/>
          <w:iCs/>
          <w:sz w:val="20"/>
          <w:szCs w:val="20"/>
        </w:rPr>
        <w:t xml:space="preserve">present and future networks in </w:t>
      </w:r>
      <w:r w:rsidRPr="00A808D7">
        <w:rPr>
          <w:rFonts w:ascii="Arial" w:hAnsi="Arial" w:cs="Arial"/>
          <w:b/>
          <w:i/>
          <w:sz w:val="20"/>
          <w:szCs w:val="20"/>
        </w:rPr>
        <w:t>3GPP specified terrestrial bands.”</w:t>
      </w:r>
    </w:p>
    <w:p w:rsidR="005A30C7" w:rsidRDefault="005A30C7" w:rsidP="006C557B">
      <w:pPr>
        <w:jc w:val="both"/>
        <w:rPr>
          <w:rFonts w:ascii="Arial" w:hAnsi="Arial" w:cs="Arial"/>
        </w:rPr>
      </w:pPr>
    </w:p>
    <w:p w:rsidR="00B42303" w:rsidRDefault="00B42303" w:rsidP="00E0156D">
      <w:pPr>
        <w:jc w:val="both"/>
        <w:rPr>
          <w:rFonts w:ascii="Arial" w:hAnsi="Arial" w:cs="Arial"/>
        </w:rPr>
      </w:pPr>
      <w:r>
        <w:rPr>
          <w:rFonts w:ascii="Arial" w:hAnsi="Arial" w:cs="Arial"/>
        </w:rPr>
        <w:t>As per the chairman’s note these “</w:t>
      </w:r>
      <w:r w:rsidRPr="00B42303">
        <w:rPr>
          <w:rFonts w:ascii="Arial" w:hAnsi="Arial" w:cs="Arial"/>
        </w:rPr>
        <w:t>proposal 1-4 are endorsed and further development of these proposals is planned for the next RAN #90e</w:t>
      </w:r>
      <w:r>
        <w:rPr>
          <w:rFonts w:ascii="Arial" w:hAnsi="Arial" w:cs="Arial"/>
        </w:rPr>
        <w:t>”.</w:t>
      </w:r>
    </w:p>
    <w:p w:rsidR="00B42303" w:rsidRDefault="00B42303" w:rsidP="00E0156D">
      <w:pPr>
        <w:jc w:val="both"/>
        <w:rPr>
          <w:rFonts w:ascii="Arial" w:hAnsi="Arial" w:cs="Arial"/>
        </w:rPr>
      </w:pPr>
    </w:p>
    <w:p w:rsidR="00B42303" w:rsidRDefault="00B42303" w:rsidP="00E0156D">
      <w:pPr>
        <w:jc w:val="both"/>
        <w:rPr>
          <w:rFonts w:ascii="Arial" w:hAnsi="Arial" w:cs="Arial"/>
        </w:rPr>
      </w:pPr>
      <w:r>
        <w:rPr>
          <w:rFonts w:ascii="Arial" w:hAnsi="Arial" w:cs="Arial"/>
        </w:rPr>
        <w:t>This TDOC proposes some further development on these proposals.</w:t>
      </w:r>
    </w:p>
    <w:p w:rsidR="009B651F" w:rsidRDefault="009B651F" w:rsidP="006C557B">
      <w:pPr>
        <w:jc w:val="both"/>
        <w:rPr>
          <w:rFonts w:ascii="Arial" w:hAnsi="Arial" w:cs="Arial"/>
        </w:rPr>
      </w:pPr>
    </w:p>
    <w:p w:rsidR="00FE70CD" w:rsidRDefault="0083596F" w:rsidP="00FE70CD">
      <w:pPr>
        <w:pStyle w:val="Titre1"/>
        <w:textAlignment w:val="auto"/>
        <w:rPr>
          <w:lang w:val="en-US"/>
        </w:rPr>
      </w:pPr>
      <w:r>
        <w:rPr>
          <w:lang w:val="en-US"/>
        </w:rPr>
        <w:lastRenderedPageBreak/>
        <w:t>Discuss</w:t>
      </w:r>
      <w:r w:rsidR="00FE70CD">
        <w:rPr>
          <w:lang w:val="en-US"/>
        </w:rPr>
        <w:t>ion</w:t>
      </w:r>
    </w:p>
    <w:p w:rsidR="00FE70CD" w:rsidRDefault="00FE70CD" w:rsidP="006C557B">
      <w:pPr>
        <w:jc w:val="both"/>
        <w:rPr>
          <w:rFonts w:ascii="Arial" w:hAnsi="Arial" w:cs="Arial"/>
        </w:rPr>
      </w:pPr>
    </w:p>
    <w:p w:rsidR="00275EA4" w:rsidRPr="0097420F" w:rsidRDefault="00D05C26" w:rsidP="006C557B">
      <w:pPr>
        <w:jc w:val="both"/>
        <w:rPr>
          <w:rFonts w:ascii="Arial" w:hAnsi="Arial" w:cs="Arial"/>
        </w:rPr>
      </w:pPr>
      <w:r w:rsidRPr="0097420F">
        <w:rPr>
          <w:rFonts w:ascii="Arial" w:hAnsi="Arial" w:cs="Arial"/>
        </w:rPr>
        <w:t>T</w:t>
      </w:r>
      <w:r w:rsidR="00275EA4" w:rsidRPr="0097420F">
        <w:rPr>
          <w:rFonts w:ascii="Arial" w:hAnsi="Arial" w:cs="Arial"/>
        </w:rPr>
        <w:t xml:space="preserve">he concerns relate to the sentence </w:t>
      </w:r>
      <w:r w:rsidR="00FF52E3" w:rsidRPr="0097420F">
        <w:rPr>
          <w:rFonts w:ascii="Arial" w:hAnsi="Arial" w:cs="Arial"/>
        </w:rPr>
        <w:t>of proposal 4</w:t>
      </w:r>
      <w:r w:rsidR="007C237E" w:rsidRPr="0097420F">
        <w:rPr>
          <w:rFonts w:ascii="Arial" w:hAnsi="Arial" w:cs="Arial"/>
        </w:rPr>
        <w:t xml:space="preserve"> in [1]</w:t>
      </w:r>
      <w:r w:rsidR="00FF52E3" w:rsidRPr="0097420F">
        <w:rPr>
          <w:rFonts w:ascii="Arial" w:hAnsi="Arial" w:cs="Arial"/>
        </w:rPr>
        <w:t xml:space="preserve">: </w:t>
      </w:r>
      <w:r w:rsidR="00275EA4" w:rsidRPr="0097420F">
        <w:rPr>
          <w:rFonts w:ascii="Arial" w:hAnsi="Arial" w:cs="Arial"/>
        </w:rPr>
        <w:t>“</w:t>
      </w:r>
      <w:r w:rsidR="00275EA4" w:rsidRPr="0097420F">
        <w:rPr>
          <w:rFonts w:ascii="Arial" w:hAnsi="Arial" w:cs="Arial"/>
          <w:b/>
          <w:i/>
        </w:rPr>
        <w:t xml:space="preserve">Satellite bands introduced in 3GPP for NTN shall neither impact the existing specifications of nor cause degradation (in the sense of RAN4 co-existence studies) to </w:t>
      </w:r>
      <w:r w:rsidR="00275EA4" w:rsidRPr="0097420F">
        <w:rPr>
          <w:rFonts w:ascii="Arial" w:hAnsi="Arial" w:cs="Arial"/>
          <w:b/>
          <w:bCs/>
          <w:i/>
          <w:iCs/>
        </w:rPr>
        <w:t xml:space="preserve">present and future networks in </w:t>
      </w:r>
      <w:r w:rsidR="00275EA4" w:rsidRPr="0097420F">
        <w:rPr>
          <w:rFonts w:ascii="Arial" w:hAnsi="Arial" w:cs="Arial"/>
          <w:b/>
          <w:i/>
        </w:rPr>
        <w:t>3GPP specified terrestrial bands.</w:t>
      </w:r>
      <w:r w:rsidR="00275EA4" w:rsidRPr="0097420F">
        <w:rPr>
          <w:rFonts w:ascii="Arial" w:hAnsi="Arial" w:cs="Arial"/>
        </w:rPr>
        <w:t>”</w:t>
      </w:r>
    </w:p>
    <w:p w:rsidR="005538C5" w:rsidRPr="0097420F" w:rsidRDefault="005538C5" w:rsidP="004C4289">
      <w:pPr>
        <w:rPr>
          <w:rFonts w:ascii="Arial" w:hAnsi="Arial" w:cs="Arial"/>
        </w:rPr>
      </w:pPr>
    </w:p>
    <w:p w:rsidR="004C4289" w:rsidRPr="0097420F" w:rsidRDefault="00D05C26" w:rsidP="004C4289">
      <w:pPr>
        <w:rPr>
          <w:rFonts w:ascii="Arial" w:hAnsi="Arial" w:cs="Arial"/>
        </w:rPr>
      </w:pPr>
      <w:r w:rsidRPr="0097420F">
        <w:rPr>
          <w:rFonts w:ascii="Arial" w:hAnsi="Arial" w:cs="Arial"/>
        </w:rPr>
        <w:t>S</w:t>
      </w:r>
      <w:r w:rsidR="004C4289" w:rsidRPr="0097420F">
        <w:rPr>
          <w:rFonts w:ascii="Arial" w:hAnsi="Arial" w:cs="Arial"/>
        </w:rPr>
        <w:t xml:space="preserve">atellite bands </w:t>
      </w:r>
      <w:r w:rsidRPr="0097420F">
        <w:rPr>
          <w:rFonts w:ascii="Arial" w:hAnsi="Arial" w:cs="Arial"/>
        </w:rPr>
        <w:t>being introduced in</w:t>
      </w:r>
      <w:r w:rsidR="004C4289" w:rsidRPr="0097420F">
        <w:rPr>
          <w:rFonts w:ascii="Arial" w:hAnsi="Arial" w:cs="Arial"/>
        </w:rPr>
        <w:t xml:space="preserve"> 3GPP </w:t>
      </w:r>
      <w:r w:rsidRPr="0097420F">
        <w:rPr>
          <w:rFonts w:ascii="Arial" w:hAnsi="Arial" w:cs="Arial"/>
        </w:rPr>
        <w:t>are not new bands for satellite</w:t>
      </w:r>
      <w:r w:rsidR="009D5202" w:rsidRPr="0097420F">
        <w:rPr>
          <w:rFonts w:ascii="Arial" w:hAnsi="Arial" w:cs="Arial"/>
        </w:rPr>
        <w:t xml:space="preserve">. </w:t>
      </w:r>
      <w:r w:rsidR="00FE4EF5" w:rsidRPr="0097420F">
        <w:rPr>
          <w:rFonts w:ascii="Arial" w:hAnsi="Arial" w:cs="Arial"/>
        </w:rPr>
        <w:t>It</w:t>
      </w:r>
      <w:r w:rsidR="009D5202" w:rsidRPr="0097420F">
        <w:rPr>
          <w:rFonts w:ascii="Arial" w:hAnsi="Arial" w:cs="Arial"/>
        </w:rPr>
        <w:t xml:space="preserve"> is</w:t>
      </w:r>
      <w:r w:rsidR="004C4289" w:rsidRPr="0097420F">
        <w:rPr>
          <w:rFonts w:ascii="Arial" w:hAnsi="Arial" w:cs="Arial"/>
        </w:rPr>
        <w:t xml:space="preserve"> </w:t>
      </w:r>
      <w:r w:rsidRPr="0097420F">
        <w:rPr>
          <w:rFonts w:ascii="Arial" w:hAnsi="Arial" w:cs="Arial"/>
        </w:rPr>
        <w:t xml:space="preserve">for </w:t>
      </w:r>
      <w:r w:rsidR="004C4289" w:rsidRPr="0097420F">
        <w:rPr>
          <w:rFonts w:ascii="Arial" w:hAnsi="Arial" w:cs="Arial"/>
        </w:rPr>
        <w:t xml:space="preserve">3GPP </w:t>
      </w:r>
      <w:r w:rsidR="0097420F" w:rsidRPr="0097420F">
        <w:rPr>
          <w:rFonts w:ascii="Arial" w:hAnsi="Arial" w:cs="Arial"/>
        </w:rPr>
        <w:t>to develop</w:t>
      </w:r>
      <w:r w:rsidR="004C4289" w:rsidRPr="0097420F">
        <w:rPr>
          <w:rFonts w:ascii="Arial" w:hAnsi="Arial" w:cs="Arial"/>
        </w:rPr>
        <w:t xml:space="preserve"> specifications in bands in which satellite services are already operating.  The proposed new language reflects th</w:t>
      </w:r>
      <w:r w:rsidRPr="0097420F">
        <w:rPr>
          <w:rFonts w:ascii="Arial" w:hAnsi="Arial" w:cs="Arial"/>
        </w:rPr>
        <w:t>is existing reality and</w:t>
      </w:r>
      <w:r w:rsidR="004C4289" w:rsidRPr="0097420F">
        <w:rPr>
          <w:rFonts w:ascii="Arial" w:hAnsi="Arial" w:cs="Arial"/>
        </w:rPr>
        <w:t xml:space="preserve"> much more clearly and </w:t>
      </w:r>
      <w:r w:rsidRPr="0097420F">
        <w:rPr>
          <w:rFonts w:ascii="Arial" w:hAnsi="Arial" w:cs="Arial"/>
        </w:rPr>
        <w:t>accurately defines the context for this work.</w:t>
      </w:r>
    </w:p>
    <w:p w:rsidR="007C237E" w:rsidRPr="0097420F" w:rsidRDefault="007C237E" w:rsidP="007C237E">
      <w:pPr>
        <w:rPr>
          <w:rFonts w:ascii="Arial" w:eastAsia="Times New Roman" w:hAnsi="Arial" w:cs="Arial"/>
          <w:b/>
          <w:color w:val="000000"/>
        </w:rPr>
      </w:pPr>
      <w:r w:rsidRPr="0097420F">
        <w:rPr>
          <w:rFonts w:ascii="Arial" w:eastAsia="Times New Roman" w:hAnsi="Arial" w:cs="Arial"/>
          <w:b/>
          <w:color w:val="000000"/>
        </w:rPr>
        <w:t xml:space="preserve">Proposal 1: Replace </w:t>
      </w:r>
      <w:r w:rsidRPr="0097420F">
        <w:rPr>
          <w:rFonts w:ascii="Arial" w:hAnsi="Arial" w:cs="Arial"/>
        </w:rPr>
        <w:t>“</w:t>
      </w:r>
      <w:r w:rsidRPr="0097420F">
        <w:rPr>
          <w:rFonts w:ascii="Arial" w:hAnsi="Arial" w:cs="Arial"/>
          <w:b/>
          <w:i/>
        </w:rPr>
        <w:t>Satellite bands introduced in 3GPP for NTN”</w:t>
      </w:r>
      <w:r w:rsidRPr="0097420F">
        <w:rPr>
          <w:rFonts w:ascii="Arial" w:eastAsia="Times New Roman" w:hAnsi="Arial" w:cs="Arial"/>
          <w:color w:val="000000"/>
        </w:rPr>
        <w:t xml:space="preserve"> </w:t>
      </w:r>
      <w:r w:rsidR="00D05C26" w:rsidRPr="0097420F">
        <w:rPr>
          <w:rFonts w:ascii="Arial" w:eastAsia="Times New Roman" w:hAnsi="Arial" w:cs="Arial"/>
          <w:color w:val="000000"/>
        </w:rPr>
        <w:t xml:space="preserve">with </w:t>
      </w:r>
      <w:r w:rsidRPr="0097420F">
        <w:rPr>
          <w:rFonts w:ascii="Arial" w:hAnsi="Arial" w:cs="Arial"/>
          <w:b/>
          <w:bCs/>
          <w:i/>
          <w:iCs/>
        </w:rPr>
        <w:t>“</w:t>
      </w:r>
      <w:r w:rsidRPr="0097420F">
        <w:rPr>
          <w:rFonts w:ascii="Arial" w:hAnsi="Arial" w:cs="Arial"/>
          <w:b/>
          <w:i/>
        </w:rPr>
        <w:t xml:space="preserve">The development of 3GPP specifications for </w:t>
      </w:r>
      <w:r w:rsidR="00450F64" w:rsidRPr="0097420F">
        <w:rPr>
          <w:rFonts w:ascii="Arial" w:hAnsi="Arial" w:cs="Arial"/>
          <w:b/>
          <w:i/>
        </w:rPr>
        <w:t>NTN use</w:t>
      </w:r>
      <w:r w:rsidR="001F52E3" w:rsidRPr="0097420F">
        <w:rPr>
          <w:rFonts w:ascii="Arial" w:hAnsi="Arial" w:cs="Arial"/>
          <w:b/>
          <w:i/>
        </w:rPr>
        <w:t xml:space="preserve"> in</w:t>
      </w:r>
      <w:r w:rsidR="00450F64" w:rsidRPr="0097420F">
        <w:rPr>
          <w:rFonts w:ascii="Arial" w:hAnsi="Arial" w:cs="Arial"/>
          <w:b/>
          <w:i/>
        </w:rPr>
        <w:t xml:space="preserve"> </w:t>
      </w:r>
      <w:r w:rsidR="00D05C26" w:rsidRPr="0097420F">
        <w:rPr>
          <w:rFonts w:ascii="Arial" w:hAnsi="Arial" w:cs="Arial"/>
          <w:b/>
          <w:i/>
        </w:rPr>
        <w:t xml:space="preserve">existing </w:t>
      </w:r>
      <w:r w:rsidRPr="0097420F">
        <w:rPr>
          <w:rFonts w:ascii="Arial" w:hAnsi="Arial" w:cs="Arial"/>
          <w:b/>
          <w:i/>
        </w:rPr>
        <w:t xml:space="preserve">satellite </w:t>
      </w:r>
      <w:r w:rsidR="005538C5" w:rsidRPr="0097420F">
        <w:rPr>
          <w:rFonts w:ascii="Arial" w:hAnsi="Arial" w:cs="Arial"/>
          <w:b/>
          <w:i/>
        </w:rPr>
        <w:t>band</w:t>
      </w:r>
      <w:r w:rsidR="00D05C26" w:rsidRPr="0097420F">
        <w:rPr>
          <w:rFonts w:ascii="Arial" w:hAnsi="Arial" w:cs="Arial"/>
          <w:b/>
          <w:i/>
        </w:rPr>
        <w:t>…</w:t>
      </w:r>
      <w:r w:rsidR="005538C5" w:rsidRPr="0097420F">
        <w:rPr>
          <w:rFonts w:ascii="Arial" w:hAnsi="Arial" w:cs="Arial"/>
          <w:b/>
          <w:i/>
        </w:rPr>
        <w:t>”</w:t>
      </w:r>
    </w:p>
    <w:p w:rsidR="005538C5" w:rsidRPr="0097420F" w:rsidRDefault="005538C5" w:rsidP="007C237E">
      <w:pPr>
        <w:rPr>
          <w:rFonts w:ascii="Arial" w:eastAsia="Times New Roman" w:hAnsi="Arial" w:cs="Arial"/>
          <w:color w:val="000000"/>
        </w:rPr>
      </w:pPr>
    </w:p>
    <w:p w:rsidR="007C237E" w:rsidRPr="0097420F" w:rsidRDefault="00D05C26" w:rsidP="007C237E">
      <w:pPr>
        <w:rPr>
          <w:rFonts w:ascii="Arial" w:eastAsia="Times New Roman" w:hAnsi="Arial" w:cs="Arial"/>
          <w:color w:val="000000"/>
        </w:rPr>
      </w:pPr>
      <w:r w:rsidRPr="0097420F">
        <w:rPr>
          <w:rFonts w:ascii="Arial" w:eastAsia="Times New Roman" w:hAnsi="Arial" w:cs="Arial"/>
          <w:color w:val="000000"/>
        </w:rPr>
        <w:t xml:space="preserve">The </w:t>
      </w:r>
      <w:r w:rsidR="007C237E" w:rsidRPr="0097420F">
        <w:rPr>
          <w:rFonts w:ascii="Arial" w:eastAsia="Times New Roman" w:hAnsi="Arial" w:cs="Arial"/>
          <w:color w:val="000000"/>
        </w:rPr>
        <w:t xml:space="preserve">RAN4 scope is to define specifications </w:t>
      </w:r>
      <w:r w:rsidRPr="0097420F">
        <w:rPr>
          <w:rFonts w:ascii="Arial" w:eastAsia="Times New Roman" w:hAnsi="Arial" w:cs="Arial"/>
          <w:color w:val="000000"/>
        </w:rPr>
        <w:t>consistent</w:t>
      </w:r>
      <w:r w:rsidR="007C237E" w:rsidRPr="0097420F">
        <w:rPr>
          <w:rFonts w:ascii="Arial" w:eastAsia="Times New Roman" w:hAnsi="Arial" w:cs="Arial"/>
          <w:color w:val="000000"/>
        </w:rPr>
        <w:t xml:space="preserve"> with existing spectrum and emission</w:t>
      </w:r>
      <w:r w:rsidR="000F3540" w:rsidRPr="0097420F">
        <w:rPr>
          <w:rFonts w:ascii="Arial" w:eastAsia="Times New Roman" w:hAnsi="Arial" w:cs="Arial"/>
          <w:color w:val="000000"/>
        </w:rPr>
        <w:t>/reception</w:t>
      </w:r>
      <w:r w:rsidR="007C237E" w:rsidRPr="0097420F">
        <w:rPr>
          <w:rFonts w:ascii="Arial" w:eastAsia="Times New Roman" w:hAnsi="Arial" w:cs="Arial"/>
          <w:color w:val="000000"/>
        </w:rPr>
        <w:t xml:space="preserve"> regulations, which </w:t>
      </w:r>
      <w:r w:rsidRPr="0097420F">
        <w:rPr>
          <w:rFonts w:ascii="Arial" w:eastAsia="Times New Roman" w:hAnsi="Arial" w:cs="Arial"/>
          <w:color w:val="000000"/>
        </w:rPr>
        <w:t>specifically prohibit</w:t>
      </w:r>
      <w:r w:rsidR="007C237E" w:rsidRPr="0097420F">
        <w:rPr>
          <w:rFonts w:ascii="Arial" w:eastAsia="Times New Roman" w:hAnsi="Arial" w:cs="Arial"/>
          <w:color w:val="000000"/>
        </w:rPr>
        <w:t xml:space="preserve"> harmful interferences to </w:t>
      </w:r>
      <w:r w:rsidR="002F62A7" w:rsidRPr="0097420F">
        <w:rPr>
          <w:rFonts w:ascii="Arial" w:eastAsia="Times New Roman" w:hAnsi="Arial" w:cs="Arial"/>
          <w:color w:val="000000"/>
        </w:rPr>
        <w:t>other</w:t>
      </w:r>
      <w:r w:rsidR="007C237E" w:rsidRPr="0097420F">
        <w:rPr>
          <w:rFonts w:ascii="Arial" w:eastAsia="Times New Roman" w:hAnsi="Arial" w:cs="Arial"/>
          <w:color w:val="000000"/>
        </w:rPr>
        <w:t xml:space="preserve"> systems</w:t>
      </w:r>
      <w:r w:rsidR="002F62A7" w:rsidRPr="0097420F">
        <w:rPr>
          <w:rFonts w:ascii="Arial" w:eastAsia="Times New Roman" w:hAnsi="Arial" w:cs="Arial"/>
          <w:color w:val="000000"/>
        </w:rPr>
        <w:t>.</w:t>
      </w:r>
      <w:r w:rsidR="007C237E" w:rsidRPr="0097420F">
        <w:rPr>
          <w:rFonts w:ascii="Arial" w:eastAsia="Times New Roman" w:hAnsi="Arial" w:cs="Arial"/>
          <w:color w:val="000000"/>
        </w:rPr>
        <w:t> </w:t>
      </w:r>
      <w:r w:rsidR="002F62A7" w:rsidRPr="0097420F">
        <w:rPr>
          <w:rFonts w:ascii="Arial" w:eastAsia="Times New Roman" w:hAnsi="Arial" w:cs="Arial"/>
          <w:color w:val="000000"/>
        </w:rPr>
        <w:t>Further, the statement “Adaptations if needed shall be defined by RAN4” implies a</w:t>
      </w:r>
      <w:r w:rsidR="0003207E" w:rsidRPr="0097420F">
        <w:rPr>
          <w:rFonts w:ascii="Arial" w:eastAsia="Times New Roman" w:hAnsi="Arial" w:cs="Arial"/>
          <w:color w:val="000000"/>
        </w:rPr>
        <w:t>djacent</w:t>
      </w:r>
      <w:r w:rsidR="002F62A7" w:rsidRPr="0097420F">
        <w:rPr>
          <w:rFonts w:ascii="Arial" w:eastAsia="Times New Roman" w:hAnsi="Arial" w:cs="Arial"/>
          <w:color w:val="000000"/>
        </w:rPr>
        <w:t xml:space="preserve"> </w:t>
      </w:r>
      <w:r w:rsidR="00D73E8B">
        <w:rPr>
          <w:rFonts w:ascii="Arial" w:eastAsia="Times New Roman" w:hAnsi="Arial" w:cs="Arial"/>
          <w:color w:val="000000"/>
        </w:rPr>
        <w:t xml:space="preserve">channel </w:t>
      </w:r>
      <w:r w:rsidR="002F62A7" w:rsidRPr="0097420F">
        <w:rPr>
          <w:rFonts w:ascii="Arial" w:eastAsia="Times New Roman" w:hAnsi="Arial" w:cs="Arial"/>
          <w:color w:val="000000"/>
        </w:rPr>
        <w:t xml:space="preserve">co-existence study will be done in the context of RAN4’s traditional work to assess any impacts, </w:t>
      </w:r>
      <w:r w:rsidR="0003207E" w:rsidRPr="0097420F">
        <w:rPr>
          <w:rFonts w:ascii="Arial" w:eastAsia="Times New Roman" w:hAnsi="Arial" w:cs="Arial"/>
          <w:color w:val="000000"/>
        </w:rPr>
        <w:t xml:space="preserve">based on </w:t>
      </w:r>
      <w:r w:rsidR="002F62A7" w:rsidRPr="0097420F">
        <w:rPr>
          <w:rFonts w:ascii="Arial" w:eastAsia="Times New Roman" w:hAnsi="Arial" w:cs="Arial"/>
          <w:color w:val="000000"/>
        </w:rPr>
        <w:t>existing regulations</w:t>
      </w:r>
      <w:r w:rsidR="009B267D" w:rsidRPr="0097420F">
        <w:rPr>
          <w:rFonts w:ascii="Arial" w:eastAsia="Times New Roman" w:hAnsi="Arial" w:cs="Arial"/>
          <w:color w:val="000000"/>
        </w:rPr>
        <w:t>.</w:t>
      </w:r>
      <w:r w:rsidR="002F62A7" w:rsidRPr="0097420F">
        <w:rPr>
          <w:rFonts w:ascii="Arial" w:eastAsia="Times New Roman" w:hAnsi="Arial" w:cs="Arial"/>
          <w:color w:val="000000"/>
        </w:rPr>
        <w:t xml:space="preserve"> </w:t>
      </w:r>
      <w:r w:rsidR="0097420F">
        <w:rPr>
          <w:rFonts w:ascii="Arial" w:eastAsia="Times New Roman" w:hAnsi="Arial" w:cs="Arial"/>
          <w:color w:val="000000"/>
        </w:rPr>
        <w:t>On the other hand</w:t>
      </w:r>
      <w:r w:rsidR="00D70CA2" w:rsidRPr="0097420F">
        <w:rPr>
          <w:rFonts w:ascii="Arial" w:eastAsia="Times New Roman" w:hAnsi="Arial" w:cs="Arial"/>
          <w:color w:val="000000"/>
        </w:rPr>
        <w:t xml:space="preserve">, </w:t>
      </w:r>
      <w:r w:rsidR="002F62A7" w:rsidRPr="0097420F">
        <w:rPr>
          <w:rFonts w:ascii="Arial" w:eastAsia="Times New Roman" w:hAnsi="Arial" w:cs="Arial"/>
          <w:color w:val="000000"/>
        </w:rPr>
        <w:t>3GPP scope does not involve design, implementation nor operations of networks</w:t>
      </w:r>
      <w:r w:rsidR="00D70CA2" w:rsidRPr="0097420F">
        <w:rPr>
          <w:rFonts w:ascii="Arial" w:eastAsia="Times New Roman" w:hAnsi="Arial" w:cs="Arial"/>
          <w:color w:val="000000"/>
        </w:rPr>
        <w:t xml:space="preserve"> </w:t>
      </w:r>
      <w:r w:rsidR="00C75B01" w:rsidRPr="0097420F">
        <w:rPr>
          <w:rFonts w:ascii="Arial" w:eastAsia="Times New Roman" w:hAnsi="Arial" w:cs="Arial"/>
          <w:color w:val="000000"/>
        </w:rPr>
        <w:t>as</w:t>
      </w:r>
      <w:r w:rsidR="00D70CA2" w:rsidRPr="0097420F">
        <w:rPr>
          <w:rFonts w:ascii="Arial" w:eastAsia="Times New Roman" w:hAnsi="Arial" w:cs="Arial"/>
          <w:color w:val="000000"/>
        </w:rPr>
        <w:t xml:space="preserve"> was emphasized during the last Plenary.</w:t>
      </w:r>
      <w:r w:rsidR="009D5202" w:rsidRPr="0097420F">
        <w:rPr>
          <w:rFonts w:ascii="Arial" w:eastAsia="Times New Roman" w:hAnsi="Arial" w:cs="Arial"/>
          <w:color w:val="000000"/>
        </w:rPr>
        <w:t xml:space="preserve"> Therefore, we suggest </w:t>
      </w:r>
      <w:r w:rsidR="00FE4EF5" w:rsidRPr="0097420F">
        <w:rPr>
          <w:rFonts w:ascii="Arial" w:eastAsia="Times New Roman" w:hAnsi="Arial" w:cs="Arial"/>
          <w:color w:val="000000"/>
        </w:rPr>
        <w:t>simplifying</w:t>
      </w:r>
      <w:r w:rsidR="009D5202" w:rsidRPr="0097420F">
        <w:rPr>
          <w:rFonts w:ascii="Arial" w:eastAsia="Times New Roman" w:hAnsi="Arial" w:cs="Arial"/>
          <w:color w:val="000000"/>
        </w:rPr>
        <w:t xml:space="preserve"> the wording as follow:</w:t>
      </w:r>
    </w:p>
    <w:p w:rsidR="007C237E" w:rsidRPr="0097420F" w:rsidRDefault="007C237E" w:rsidP="007C237E">
      <w:pPr>
        <w:rPr>
          <w:rFonts w:ascii="Arial" w:eastAsia="Times New Roman" w:hAnsi="Arial" w:cs="Arial"/>
          <w:b/>
          <w:color w:val="000000"/>
        </w:rPr>
      </w:pPr>
      <w:r w:rsidRPr="0097420F">
        <w:rPr>
          <w:rFonts w:ascii="Arial" w:eastAsia="Times New Roman" w:hAnsi="Arial" w:cs="Arial"/>
          <w:b/>
          <w:color w:val="000000"/>
        </w:rPr>
        <w:t xml:space="preserve">Proposal 2: Remove </w:t>
      </w:r>
      <w:r w:rsidRPr="0097420F">
        <w:rPr>
          <w:rFonts w:ascii="Arial" w:eastAsia="Times New Roman" w:hAnsi="Arial" w:cs="Arial"/>
          <w:color w:val="000000"/>
        </w:rPr>
        <w:t>“</w:t>
      </w:r>
      <w:r w:rsidRPr="0097420F">
        <w:rPr>
          <w:rFonts w:ascii="Arial" w:hAnsi="Arial" w:cs="Arial"/>
          <w:b/>
          <w:i/>
        </w:rPr>
        <w:t>nor cause degradation</w:t>
      </w:r>
      <w:r w:rsidR="00D05C26" w:rsidRPr="0097420F">
        <w:rPr>
          <w:rFonts w:ascii="Arial" w:hAnsi="Arial" w:cs="Arial"/>
          <w:b/>
          <w:i/>
        </w:rPr>
        <w:t xml:space="preserve"> to </w:t>
      </w:r>
      <w:r w:rsidR="00D05C26" w:rsidRPr="0097420F">
        <w:rPr>
          <w:rFonts w:ascii="Arial" w:hAnsi="Arial" w:cs="Arial"/>
          <w:b/>
          <w:bCs/>
          <w:i/>
          <w:iCs/>
        </w:rPr>
        <w:t>present and future networks</w:t>
      </w:r>
      <w:r w:rsidRPr="0097420F">
        <w:rPr>
          <w:rFonts w:ascii="Arial" w:eastAsia="Times New Roman" w:hAnsi="Arial" w:cs="Arial"/>
          <w:color w:val="000000"/>
        </w:rPr>
        <w:t xml:space="preserve"> </w:t>
      </w:r>
    </w:p>
    <w:p w:rsidR="005538C5" w:rsidRPr="0097420F" w:rsidRDefault="005538C5" w:rsidP="007C237E">
      <w:pPr>
        <w:rPr>
          <w:rFonts w:ascii="Arial" w:eastAsia="Times New Roman" w:hAnsi="Arial" w:cs="Arial"/>
          <w:color w:val="000000"/>
        </w:rPr>
      </w:pPr>
    </w:p>
    <w:p w:rsidR="007C237E" w:rsidRPr="0097420F" w:rsidRDefault="007C237E" w:rsidP="007C237E">
      <w:pPr>
        <w:rPr>
          <w:rFonts w:ascii="Arial" w:eastAsia="Times New Roman" w:hAnsi="Arial" w:cs="Arial"/>
          <w:color w:val="000000"/>
        </w:rPr>
      </w:pPr>
      <w:r w:rsidRPr="0097420F">
        <w:rPr>
          <w:rFonts w:ascii="Arial" w:eastAsia="Times New Roman" w:hAnsi="Arial" w:cs="Arial"/>
          <w:color w:val="000000"/>
        </w:rPr>
        <w:t xml:space="preserve">The scope of the discussion </w:t>
      </w:r>
      <w:r w:rsidR="008F4A86">
        <w:rPr>
          <w:rFonts w:ascii="Arial" w:eastAsia="Times New Roman" w:hAnsi="Arial" w:cs="Arial"/>
          <w:color w:val="000000"/>
        </w:rPr>
        <w:t>only concerns</w:t>
      </w:r>
      <w:r w:rsidR="008F4A86" w:rsidRPr="0097420F">
        <w:rPr>
          <w:rFonts w:ascii="Arial" w:eastAsia="Times New Roman" w:hAnsi="Arial" w:cs="Arial"/>
          <w:color w:val="000000"/>
        </w:rPr>
        <w:t xml:space="preserve"> </w:t>
      </w:r>
      <w:r w:rsidRPr="0097420F">
        <w:rPr>
          <w:rFonts w:ascii="Arial" w:eastAsia="Times New Roman" w:hAnsi="Arial" w:cs="Arial"/>
          <w:color w:val="000000"/>
        </w:rPr>
        <w:t xml:space="preserve">RAN4 </w:t>
      </w:r>
      <w:r w:rsidR="008F4A86">
        <w:rPr>
          <w:rFonts w:ascii="Arial" w:eastAsia="Times New Roman" w:hAnsi="Arial" w:cs="Arial"/>
          <w:color w:val="000000"/>
        </w:rPr>
        <w:t>work</w:t>
      </w:r>
      <w:r w:rsidRPr="0097420F">
        <w:rPr>
          <w:rFonts w:ascii="Arial" w:eastAsia="Times New Roman" w:hAnsi="Arial" w:cs="Arial"/>
          <w:color w:val="000000"/>
        </w:rPr>
        <w:t>.</w:t>
      </w:r>
      <w:r w:rsidR="009D5202" w:rsidRPr="0097420F">
        <w:rPr>
          <w:rFonts w:ascii="Arial" w:eastAsia="Times New Roman" w:hAnsi="Arial" w:cs="Arial"/>
          <w:color w:val="000000"/>
        </w:rPr>
        <w:t xml:space="preserve"> Therefore, we suggest </w:t>
      </w:r>
      <w:r w:rsidR="00FE4EF5" w:rsidRPr="0097420F">
        <w:rPr>
          <w:rFonts w:ascii="Arial" w:eastAsia="Times New Roman" w:hAnsi="Arial" w:cs="Arial"/>
          <w:color w:val="000000"/>
        </w:rPr>
        <w:t>simplifying</w:t>
      </w:r>
      <w:r w:rsidR="009D5202" w:rsidRPr="0097420F">
        <w:rPr>
          <w:rFonts w:ascii="Arial" w:eastAsia="Times New Roman" w:hAnsi="Arial" w:cs="Arial"/>
          <w:color w:val="000000"/>
        </w:rPr>
        <w:t xml:space="preserve"> the wording as follow:</w:t>
      </w:r>
    </w:p>
    <w:p w:rsidR="007C237E" w:rsidRPr="0097420F" w:rsidRDefault="007C237E" w:rsidP="007C237E">
      <w:pPr>
        <w:rPr>
          <w:rFonts w:ascii="Arial" w:eastAsia="Times New Roman" w:hAnsi="Arial" w:cs="Arial"/>
          <w:color w:val="000000"/>
        </w:rPr>
      </w:pPr>
      <w:r w:rsidRPr="0097420F">
        <w:rPr>
          <w:rFonts w:ascii="Arial" w:eastAsia="Times New Roman" w:hAnsi="Arial" w:cs="Arial"/>
          <w:b/>
          <w:color w:val="000000"/>
        </w:rPr>
        <w:t xml:space="preserve">Proposal </w:t>
      </w:r>
      <w:r w:rsidR="009126CF" w:rsidRPr="0097420F">
        <w:rPr>
          <w:rFonts w:ascii="Arial" w:eastAsia="Times New Roman" w:hAnsi="Arial" w:cs="Arial"/>
          <w:b/>
          <w:color w:val="000000"/>
        </w:rPr>
        <w:t>3</w:t>
      </w:r>
      <w:r w:rsidRPr="0097420F">
        <w:rPr>
          <w:rFonts w:ascii="Arial" w:eastAsia="Times New Roman" w:hAnsi="Arial" w:cs="Arial"/>
          <w:b/>
          <w:color w:val="000000"/>
        </w:rPr>
        <w:t>: Remove “</w:t>
      </w:r>
      <w:r w:rsidRPr="0097420F">
        <w:rPr>
          <w:rFonts w:ascii="Arial" w:hAnsi="Arial" w:cs="Arial"/>
          <w:b/>
          <w:i/>
        </w:rPr>
        <w:t>(in the sense of RAN4 co-existence studies)</w:t>
      </w:r>
      <w:r w:rsidRPr="0097420F">
        <w:rPr>
          <w:rFonts w:ascii="Arial" w:eastAsia="Times New Roman" w:hAnsi="Arial" w:cs="Arial"/>
          <w:b/>
          <w:color w:val="000000"/>
        </w:rPr>
        <w:t>”</w:t>
      </w:r>
      <w:r w:rsidRPr="0097420F">
        <w:rPr>
          <w:rFonts w:ascii="Arial" w:eastAsia="Times New Roman" w:hAnsi="Arial" w:cs="Arial"/>
          <w:color w:val="000000"/>
        </w:rPr>
        <w:t xml:space="preserve">, since it is </w:t>
      </w:r>
      <w:r w:rsidR="009126CF" w:rsidRPr="0097420F">
        <w:rPr>
          <w:rFonts w:ascii="Arial" w:eastAsia="Times New Roman" w:hAnsi="Arial" w:cs="Arial"/>
          <w:color w:val="000000"/>
        </w:rPr>
        <w:t>clearly understood that the work is in RAN4</w:t>
      </w:r>
      <w:r w:rsidRPr="0097420F">
        <w:rPr>
          <w:rFonts w:ascii="Arial" w:eastAsia="Times New Roman" w:hAnsi="Arial" w:cs="Arial"/>
          <w:color w:val="000000"/>
        </w:rPr>
        <w:t>.</w:t>
      </w:r>
    </w:p>
    <w:p w:rsidR="007C237E" w:rsidRPr="0097420F" w:rsidRDefault="007C237E" w:rsidP="003B01C3">
      <w:pPr>
        <w:rPr>
          <w:rFonts w:ascii="Arial" w:hAnsi="Arial" w:cs="Arial"/>
          <w:color w:val="1F497D"/>
        </w:rPr>
      </w:pPr>
    </w:p>
    <w:p w:rsidR="007C237E" w:rsidRPr="0097420F" w:rsidRDefault="007C237E" w:rsidP="003B01C3">
      <w:pPr>
        <w:rPr>
          <w:rFonts w:ascii="Arial" w:eastAsia="Times New Roman" w:hAnsi="Arial" w:cs="Arial"/>
          <w:color w:val="000000"/>
        </w:rPr>
      </w:pPr>
      <w:r w:rsidRPr="0097420F">
        <w:rPr>
          <w:rFonts w:ascii="Arial" w:eastAsia="Times New Roman" w:hAnsi="Arial" w:cs="Arial"/>
          <w:color w:val="000000"/>
        </w:rPr>
        <w:t>Overall the sentence of proposal 4 of [1] raising concerns would become:</w:t>
      </w:r>
    </w:p>
    <w:p w:rsidR="00840C60" w:rsidRPr="0097420F" w:rsidRDefault="007C237E" w:rsidP="002A2C13">
      <w:pPr>
        <w:jc w:val="both"/>
        <w:rPr>
          <w:rFonts w:ascii="Arial" w:hAnsi="Arial" w:cs="Arial"/>
        </w:rPr>
      </w:pPr>
      <w:r w:rsidRPr="0097420F">
        <w:rPr>
          <w:rFonts w:ascii="Arial" w:hAnsi="Arial" w:cs="Arial"/>
          <w:b/>
          <w:i/>
        </w:rPr>
        <w:t>“</w:t>
      </w:r>
      <w:r w:rsidR="003D7F94" w:rsidRPr="0097420F">
        <w:rPr>
          <w:rFonts w:ascii="Arial" w:hAnsi="Arial" w:cs="Arial"/>
          <w:b/>
          <w:i/>
        </w:rPr>
        <w:t xml:space="preserve">The development of 3GPP specifications </w:t>
      </w:r>
      <w:r w:rsidR="00D2613E" w:rsidRPr="0097420F">
        <w:rPr>
          <w:rFonts w:ascii="Arial" w:hAnsi="Arial" w:cs="Arial"/>
          <w:b/>
          <w:i/>
        </w:rPr>
        <w:t xml:space="preserve">in </w:t>
      </w:r>
      <w:r w:rsidR="001A7B0A" w:rsidRPr="0097420F">
        <w:rPr>
          <w:rFonts w:ascii="Arial" w:hAnsi="Arial" w:cs="Arial"/>
          <w:b/>
          <w:i/>
        </w:rPr>
        <w:t xml:space="preserve">a </w:t>
      </w:r>
      <w:r w:rsidR="003D7F94" w:rsidRPr="0097420F">
        <w:rPr>
          <w:rFonts w:ascii="Arial" w:hAnsi="Arial" w:cs="Arial"/>
          <w:b/>
          <w:i/>
        </w:rPr>
        <w:t xml:space="preserve">satellite band </w:t>
      </w:r>
      <w:r w:rsidR="00F07393" w:rsidRPr="0097420F">
        <w:rPr>
          <w:rFonts w:ascii="Arial" w:hAnsi="Arial" w:cs="Arial"/>
          <w:b/>
          <w:i/>
        </w:rPr>
        <w:t xml:space="preserve">for NTN use </w:t>
      </w:r>
      <w:r w:rsidR="003D7F94" w:rsidRPr="0097420F">
        <w:rPr>
          <w:rFonts w:ascii="Arial" w:hAnsi="Arial" w:cs="Arial"/>
          <w:b/>
          <w:i/>
        </w:rPr>
        <w:t xml:space="preserve">shall not impact the existing specifications of 3GPP </w:t>
      </w:r>
      <w:r w:rsidR="009E70CB" w:rsidRPr="0097420F">
        <w:rPr>
          <w:rFonts w:ascii="Arial" w:hAnsi="Arial" w:cs="Arial"/>
          <w:b/>
          <w:i/>
        </w:rPr>
        <w:t>terrestrial</w:t>
      </w:r>
      <w:r w:rsidR="004F5F26" w:rsidRPr="0097420F">
        <w:rPr>
          <w:rFonts w:ascii="Arial" w:hAnsi="Arial" w:cs="Arial"/>
          <w:b/>
          <w:i/>
        </w:rPr>
        <w:t xml:space="preserve"> </w:t>
      </w:r>
      <w:r w:rsidR="003D7F94" w:rsidRPr="0097420F">
        <w:rPr>
          <w:rFonts w:ascii="Arial" w:hAnsi="Arial" w:cs="Arial"/>
          <w:b/>
          <w:i/>
        </w:rPr>
        <w:t>band</w:t>
      </w:r>
      <w:r w:rsidR="009B267D" w:rsidRPr="0097420F">
        <w:rPr>
          <w:rFonts w:ascii="Arial" w:hAnsi="Arial" w:cs="Arial"/>
          <w:b/>
          <w:i/>
        </w:rPr>
        <w:t>s</w:t>
      </w:r>
      <w:r w:rsidR="001C3CA3" w:rsidRPr="0097420F">
        <w:rPr>
          <w:rFonts w:ascii="Arial" w:hAnsi="Arial" w:cs="Arial"/>
          <w:b/>
          <w:i/>
        </w:rPr>
        <w:t>.</w:t>
      </w:r>
      <w:r w:rsidRPr="0097420F">
        <w:rPr>
          <w:rFonts w:ascii="Arial" w:hAnsi="Arial" w:cs="Arial"/>
          <w:b/>
          <w:i/>
        </w:rPr>
        <w:t>”</w:t>
      </w:r>
    </w:p>
    <w:p w:rsidR="004F5F26" w:rsidRDefault="004F5F26" w:rsidP="002A2C13">
      <w:pPr>
        <w:jc w:val="both"/>
        <w:rPr>
          <w:rFonts w:ascii="Arial" w:hAnsi="Arial" w:cs="Arial"/>
        </w:rPr>
      </w:pPr>
    </w:p>
    <w:p w:rsidR="00F312FB" w:rsidRDefault="00F312FB" w:rsidP="002A2C13">
      <w:pPr>
        <w:jc w:val="both"/>
        <w:rPr>
          <w:rFonts w:ascii="Arial" w:hAnsi="Arial" w:cs="Arial"/>
        </w:rPr>
      </w:pPr>
    </w:p>
    <w:p w:rsidR="00031B94" w:rsidRDefault="00031B94" w:rsidP="007C237E">
      <w:pPr>
        <w:rPr>
          <w:rFonts w:ascii="Calibri" w:eastAsia="Times New Roman" w:hAnsi="Calibri"/>
          <w:color w:val="000000"/>
        </w:rPr>
      </w:pPr>
    </w:p>
    <w:p w:rsidR="007C237E" w:rsidRDefault="007C237E" w:rsidP="007C237E">
      <w:pPr>
        <w:rPr>
          <w:rFonts w:ascii="Calibri" w:eastAsia="Times New Roman" w:hAnsi="Calibri"/>
          <w:color w:val="000000"/>
        </w:rPr>
      </w:pPr>
    </w:p>
    <w:p w:rsidR="007C237E" w:rsidRDefault="007C237E" w:rsidP="002A2C13">
      <w:pPr>
        <w:jc w:val="both"/>
        <w:rPr>
          <w:rFonts w:ascii="Arial" w:hAnsi="Arial" w:cs="Arial"/>
        </w:rPr>
      </w:pPr>
    </w:p>
    <w:p w:rsidR="00E6245D" w:rsidRDefault="00E6245D" w:rsidP="002A2C13">
      <w:pPr>
        <w:jc w:val="both"/>
        <w:rPr>
          <w:rFonts w:ascii="Arial" w:hAnsi="Arial" w:cs="Arial"/>
        </w:rPr>
      </w:pPr>
    </w:p>
    <w:p w:rsidR="00E6245D" w:rsidRPr="00F317DD" w:rsidRDefault="00E6245D" w:rsidP="002A2C13">
      <w:pPr>
        <w:jc w:val="both"/>
        <w:rPr>
          <w:rFonts w:ascii="Arial" w:hAnsi="Arial" w:cs="Arial"/>
        </w:rPr>
      </w:pPr>
    </w:p>
    <w:p w:rsidR="00C41232" w:rsidRDefault="00191E20" w:rsidP="00C41232">
      <w:pPr>
        <w:pStyle w:val="Titre1"/>
        <w:textAlignment w:val="auto"/>
        <w:rPr>
          <w:lang w:val="en-US"/>
        </w:rPr>
      </w:pPr>
      <w:r>
        <w:rPr>
          <w:lang w:val="en-US"/>
        </w:rPr>
        <w:t>Conclusion</w:t>
      </w:r>
    </w:p>
    <w:p w:rsidR="00C41232" w:rsidRDefault="00C41232" w:rsidP="00C41232">
      <w:pPr>
        <w:jc w:val="both"/>
        <w:rPr>
          <w:rFonts w:ascii="Arial" w:hAnsi="Arial" w:cs="Arial"/>
        </w:rPr>
      </w:pPr>
    </w:p>
    <w:p w:rsidR="007C6F5F" w:rsidRPr="0097420F" w:rsidRDefault="007C6F5F" w:rsidP="007C6F5F">
      <w:pPr>
        <w:jc w:val="both"/>
        <w:rPr>
          <w:rFonts w:ascii="Arial" w:hAnsi="Arial" w:cs="Arial"/>
        </w:rPr>
      </w:pPr>
      <w:r w:rsidRPr="0097420F">
        <w:rPr>
          <w:rFonts w:ascii="Arial" w:hAnsi="Arial" w:cs="Arial"/>
        </w:rPr>
        <w:t>For handling of spectrum allocated to satellite services in 3GPP, the following is proposed:</w:t>
      </w:r>
    </w:p>
    <w:p w:rsidR="007C6F5F" w:rsidRPr="0097420F" w:rsidRDefault="007C6F5F" w:rsidP="007C6F5F">
      <w:pPr>
        <w:spacing w:line="252" w:lineRule="auto"/>
        <w:jc w:val="both"/>
        <w:rPr>
          <w:rFonts w:ascii="Arial" w:hAnsi="Arial" w:cs="Arial"/>
          <w:b/>
          <w:i/>
        </w:rPr>
      </w:pPr>
      <w:r w:rsidRPr="0097420F">
        <w:rPr>
          <w:rFonts w:ascii="Arial" w:hAnsi="Arial" w:cs="Arial"/>
          <w:b/>
        </w:rPr>
        <w:t>“</w:t>
      </w:r>
      <w:r w:rsidRPr="0097420F">
        <w:rPr>
          <w:rFonts w:ascii="Arial" w:hAnsi="Arial" w:cs="Arial"/>
          <w:b/>
          <w:i/>
        </w:rPr>
        <w:t>Proposal 1: In RAN4, the WID “NR-NTN-solutions” will define the generic and core requirements and consider at least one example satellite band. RAN4 to decide based on technical considerations which band(s) to consider as exemplary band for the WI “NR-NTN-solutions”, with at least the pre-condition that the intended usage is compliant with ITU-R Radio Regulations.</w:t>
      </w:r>
    </w:p>
    <w:p w:rsidR="007C6F5F" w:rsidRPr="0097420F" w:rsidRDefault="007C6F5F" w:rsidP="007C6F5F">
      <w:pPr>
        <w:jc w:val="both"/>
        <w:rPr>
          <w:rFonts w:ascii="Arial" w:hAnsi="Arial" w:cs="Arial"/>
          <w:b/>
          <w:i/>
        </w:rPr>
      </w:pPr>
      <w:r w:rsidRPr="0097420F">
        <w:rPr>
          <w:rFonts w:ascii="Arial" w:hAnsi="Arial" w:cs="Arial"/>
          <w:b/>
          <w:i/>
        </w:rPr>
        <w:t>Proposal 2: More “satellite” bands for NTN use can be proposed in RAN4 as long as its intended usage is compliant with radio regulations via separate “satellite” band specific WIs once progress on generic and core requirements is considered sufficient by RAN4.</w:t>
      </w:r>
    </w:p>
    <w:p w:rsidR="007C6F5F" w:rsidRPr="0097420F" w:rsidRDefault="007C6F5F" w:rsidP="007C6F5F">
      <w:pPr>
        <w:spacing w:line="252" w:lineRule="auto"/>
        <w:jc w:val="both"/>
        <w:rPr>
          <w:rFonts w:ascii="Arial" w:hAnsi="Arial" w:cs="Arial"/>
          <w:b/>
          <w:i/>
        </w:rPr>
      </w:pPr>
      <w:r w:rsidRPr="0097420F">
        <w:rPr>
          <w:rFonts w:ascii="Arial" w:hAnsi="Arial" w:cs="Arial"/>
          <w:b/>
          <w:i/>
        </w:rPr>
        <w:t>Proposal 3: The proponents of a RAN4 led “satellite” band specific WI are expected to reference all the relevant sources (including but are not limited to ITU-R Radio Regulations, relevant national regulations, pre-existing Harmonized Standards developed for example in ETSI, coexistence studies approved by regulatory bodies and/or 3GPP specifications) and contribute to the definition of the requirements that should be met. Moreover they shall clarify the use case scenarios and architectures (e.g. orbit, altitude, type of UE, duplex mode, channel bandwidth, SCS...) provided that the use case scenarios and architectures are within the scope of WID “NR-NTN-solutions” in order to define the requirements.</w:t>
      </w:r>
    </w:p>
    <w:p w:rsidR="007C6F5F" w:rsidRPr="0097420F" w:rsidRDefault="007C6F5F" w:rsidP="007C6F5F">
      <w:pPr>
        <w:jc w:val="both"/>
        <w:rPr>
          <w:rFonts w:ascii="Arial" w:hAnsi="Arial" w:cs="Arial"/>
        </w:rPr>
      </w:pPr>
      <w:r w:rsidRPr="0097420F">
        <w:rPr>
          <w:rFonts w:ascii="Arial" w:hAnsi="Arial" w:cs="Arial"/>
          <w:b/>
          <w:i/>
        </w:rPr>
        <w:t>Proposal 4: Traditional 3GPP work for developing generic requirements, such as inter-carrier co-existence to decide ACLR etc. should be followed where possible but may have to be adapted for the satellite case. Adaptations if needed shall be defined by RAN4. The development of 3GPP specifications in satellite band for NTN use shall not impact the existing specifications of 3GPP terrestrial band</w:t>
      </w:r>
      <w:r w:rsidR="009126CF" w:rsidRPr="0097420F">
        <w:rPr>
          <w:rFonts w:ascii="Arial" w:hAnsi="Arial" w:cs="Arial"/>
          <w:b/>
          <w:i/>
        </w:rPr>
        <w:t>s</w:t>
      </w:r>
      <w:r w:rsidRPr="0097420F">
        <w:rPr>
          <w:rFonts w:ascii="Arial" w:hAnsi="Arial" w:cs="Arial"/>
          <w:b/>
          <w:i/>
        </w:rPr>
        <w:t>.”</w:t>
      </w:r>
    </w:p>
    <w:p w:rsidR="00F312FB" w:rsidRDefault="00F312FB" w:rsidP="00C41232">
      <w:pPr>
        <w:jc w:val="both"/>
        <w:rPr>
          <w:rFonts w:ascii="Arial" w:hAnsi="Arial" w:cs="Arial"/>
        </w:rPr>
      </w:pPr>
    </w:p>
    <w:p w:rsidR="00FC7611" w:rsidRDefault="00FC7611" w:rsidP="00C41232">
      <w:pPr>
        <w:jc w:val="both"/>
        <w:rPr>
          <w:rFonts w:ascii="Arial" w:hAnsi="Arial" w:cs="Arial"/>
        </w:rPr>
      </w:pPr>
    </w:p>
    <w:p w:rsidR="00E0156D" w:rsidRDefault="00E0156D" w:rsidP="00E0156D">
      <w:pPr>
        <w:pStyle w:val="Titre1"/>
        <w:textAlignment w:val="auto"/>
        <w:rPr>
          <w:lang w:val="en-US"/>
        </w:rPr>
      </w:pPr>
      <w:r>
        <w:rPr>
          <w:lang w:val="en-US"/>
        </w:rPr>
        <w:t>References</w:t>
      </w:r>
    </w:p>
    <w:p w:rsidR="00E0156D" w:rsidRDefault="00E0156D" w:rsidP="00C41232">
      <w:pPr>
        <w:jc w:val="both"/>
        <w:rPr>
          <w:rFonts w:ascii="Arial" w:hAnsi="Arial" w:cs="Arial"/>
        </w:rPr>
      </w:pPr>
      <w:r>
        <w:rPr>
          <w:rFonts w:ascii="Arial" w:hAnsi="Arial" w:cs="Arial"/>
        </w:rPr>
        <w:t>[1]</w:t>
      </w:r>
      <w:r>
        <w:rPr>
          <w:rFonts w:ascii="Arial" w:hAnsi="Arial" w:cs="Arial"/>
        </w:rPr>
        <w:tab/>
      </w:r>
      <w:r w:rsidR="00B42303" w:rsidRPr="00B42303">
        <w:rPr>
          <w:rFonts w:ascii="Arial" w:hAnsi="Arial" w:cs="Arial"/>
        </w:rPr>
        <w:t>RP-20</w:t>
      </w:r>
      <w:r w:rsidR="00B42303">
        <w:rPr>
          <w:rFonts w:ascii="Arial" w:hAnsi="Arial" w:cs="Arial"/>
        </w:rPr>
        <w:t>2120</w:t>
      </w:r>
      <w:r w:rsidR="00891EC3">
        <w:rPr>
          <w:rFonts w:ascii="Arial" w:hAnsi="Arial" w:cs="Arial"/>
        </w:rPr>
        <w:t xml:space="preserve"> </w:t>
      </w:r>
      <w:r w:rsidR="00B42303" w:rsidRPr="00B42303">
        <w:rPr>
          <w:rFonts w:ascii="Arial" w:hAnsi="Arial" w:cs="Arial"/>
        </w:rPr>
        <w:t>Summary of email discussion [89E][28][</w:t>
      </w:r>
      <w:proofErr w:type="spellStart"/>
      <w:r w:rsidR="00B42303" w:rsidRPr="00B42303">
        <w:rPr>
          <w:rFonts w:ascii="Arial" w:hAnsi="Arial" w:cs="Arial"/>
        </w:rPr>
        <w:t>Satellite_bands</w:t>
      </w:r>
      <w:proofErr w:type="spellEnd"/>
      <w:r w:rsidR="005538C5" w:rsidRPr="00B42303">
        <w:rPr>
          <w:rFonts w:ascii="Arial" w:hAnsi="Arial" w:cs="Arial"/>
        </w:rPr>
        <w:t>]</w:t>
      </w:r>
      <w:r w:rsidR="005538C5">
        <w:rPr>
          <w:rFonts w:ascii="Arial" w:hAnsi="Arial" w:cs="Arial"/>
        </w:rPr>
        <w:t>,</w:t>
      </w:r>
      <w:r w:rsidR="00891EC3">
        <w:rPr>
          <w:rFonts w:ascii="Arial" w:hAnsi="Arial" w:cs="Arial"/>
        </w:rPr>
        <w:t xml:space="preserve"> </w:t>
      </w:r>
      <w:r w:rsidR="00891EC3" w:rsidRPr="00891EC3">
        <w:rPr>
          <w:rFonts w:ascii="Arial" w:hAnsi="Arial" w:cs="Arial"/>
        </w:rPr>
        <w:t>Thales (Email discussion moderator)</w:t>
      </w:r>
    </w:p>
    <w:p w:rsidR="003C1311" w:rsidRPr="003C1311" w:rsidRDefault="003C1311" w:rsidP="00C41232">
      <w:pPr>
        <w:jc w:val="both"/>
        <w:rPr>
          <w:rFonts w:ascii="Arial" w:hAnsi="Arial" w:cs="Arial"/>
        </w:rPr>
      </w:pPr>
    </w:p>
    <w:p w:rsidR="0029020E" w:rsidRPr="002B6FA4" w:rsidRDefault="002B6FA4" w:rsidP="002B6FA4">
      <w:pPr>
        <w:jc w:val="center"/>
        <w:rPr>
          <w:b/>
          <w:i/>
          <w:lang w:eastAsia="zh-CN"/>
        </w:rPr>
      </w:pPr>
      <w:r w:rsidRPr="002B6FA4">
        <w:rPr>
          <w:b/>
          <w:i/>
        </w:rPr>
        <w:t>END</w:t>
      </w:r>
    </w:p>
    <w:p w:rsidR="0029020E" w:rsidRPr="00B640CF" w:rsidRDefault="0029020E" w:rsidP="00636998">
      <w:pPr>
        <w:jc w:val="both"/>
        <w:rPr>
          <w:sz w:val="24"/>
        </w:rPr>
      </w:pPr>
    </w:p>
    <w:sectPr w:rsidR="0029020E" w:rsidRPr="00B640CF" w:rsidSect="002E7049">
      <w:headerReference w:type="even" r:id="rId12"/>
      <w:headerReference w:type="default" r:id="rId13"/>
      <w:footerReference w:type="even" r:id="rId14"/>
      <w:footerReference w:type="default" r:id="rId15"/>
      <w:headerReference w:type="first" r:id="rId16"/>
      <w:footerReference w:type="first" r:id="rId17"/>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DBE" w:rsidRDefault="00996DBE" w:rsidP="000519FA">
      <w:pPr>
        <w:spacing w:after="0" w:line="240" w:lineRule="auto"/>
      </w:pPr>
      <w:r>
        <w:separator/>
      </w:r>
    </w:p>
  </w:endnote>
  <w:endnote w:type="continuationSeparator" w:id="0">
    <w:p w:rsidR="00996DBE" w:rsidRDefault="00996DBE"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Segoe Prin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B0A" w:rsidRDefault="001A7B0A">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380F3D" w:rsidRDefault="00380F3D">
        <w:pPr>
          <w:pStyle w:val="Pieddepage"/>
          <w:jc w:val="center"/>
        </w:pPr>
        <w:r>
          <w:fldChar w:fldCharType="begin"/>
        </w:r>
        <w:r>
          <w:instrText xml:space="preserve"> PAGE   \* MERGEFORMAT </w:instrText>
        </w:r>
        <w:r>
          <w:fldChar w:fldCharType="separate"/>
        </w:r>
        <w:r w:rsidR="00B41628">
          <w:rPr>
            <w:noProof/>
          </w:rPr>
          <w:t>1</w:t>
        </w:r>
        <w:r>
          <w:rPr>
            <w:noProof/>
          </w:rPr>
          <w:fldChar w:fldCharType="end"/>
        </w:r>
      </w:p>
    </w:sdtContent>
  </w:sdt>
  <w:p w:rsidR="00380F3D" w:rsidRDefault="00380F3D">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B0A" w:rsidRDefault="001A7B0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DBE" w:rsidRDefault="00996DBE" w:rsidP="000519FA">
      <w:pPr>
        <w:spacing w:after="0" w:line="240" w:lineRule="auto"/>
      </w:pPr>
      <w:r>
        <w:separator/>
      </w:r>
    </w:p>
  </w:footnote>
  <w:footnote w:type="continuationSeparator" w:id="0">
    <w:p w:rsidR="00996DBE" w:rsidRDefault="00996DBE" w:rsidP="000519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B0A" w:rsidRDefault="001A7B0A">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B0A" w:rsidRDefault="001A7B0A">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B0A" w:rsidRDefault="001A7B0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65.25pt;height:33.75pt" o:bullet="t">
        <v:imagedata r:id="rId1" o:title="artABBA"/>
      </v:shape>
    </w:pict>
  </w:numPicBullet>
  <w:abstractNum w:abstractNumId="0">
    <w:nsid w:val="02437A35"/>
    <w:multiLevelType w:val="hybridMultilevel"/>
    <w:tmpl w:val="24FE7B80"/>
    <w:lvl w:ilvl="0" w:tplc="6E7035F0">
      <w:start w:val="1"/>
      <w:numFmt w:val="bullet"/>
      <w:lvlText w:val="•"/>
      <w:lvlJc w:val="left"/>
      <w:pPr>
        <w:tabs>
          <w:tab w:val="num" w:pos="360"/>
        </w:tabs>
        <w:ind w:left="360" w:hanging="360"/>
      </w:pPr>
      <w:rPr>
        <w:rFonts w:ascii="Arial" w:hAnsi="Arial" w:hint="default"/>
      </w:rPr>
    </w:lvl>
    <w:lvl w:ilvl="1" w:tplc="C4928C1C">
      <w:numFmt w:val="bullet"/>
      <w:lvlText w:val="•"/>
      <w:lvlJc w:val="left"/>
      <w:pPr>
        <w:tabs>
          <w:tab w:val="num" w:pos="1080"/>
        </w:tabs>
        <w:ind w:left="1080" w:hanging="360"/>
      </w:pPr>
      <w:rPr>
        <w:rFonts w:ascii="Arial" w:hAnsi="Arial" w:hint="default"/>
      </w:rPr>
    </w:lvl>
    <w:lvl w:ilvl="2" w:tplc="9B4417E8">
      <w:numFmt w:val="bullet"/>
      <w:lvlText w:val="•"/>
      <w:lvlJc w:val="left"/>
      <w:pPr>
        <w:tabs>
          <w:tab w:val="num" w:pos="1800"/>
        </w:tabs>
        <w:ind w:left="1800" w:hanging="360"/>
      </w:pPr>
      <w:rPr>
        <w:rFonts w:ascii="Arial" w:hAnsi="Arial" w:hint="default"/>
      </w:rPr>
    </w:lvl>
    <w:lvl w:ilvl="3" w:tplc="A7B4359C" w:tentative="1">
      <w:start w:val="1"/>
      <w:numFmt w:val="bullet"/>
      <w:lvlText w:val="•"/>
      <w:lvlJc w:val="left"/>
      <w:pPr>
        <w:tabs>
          <w:tab w:val="num" w:pos="2520"/>
        </w:tabs>
        <w:ind w:left="2520" w:hanging="360"/>
      </w:pPr>
      <w:rPr>
        <w:rFonts w:ascii="Arial" w:hAnsi="Arial" w:hint="default"/>
      </w:rPr>
    </w:lvl>
    <w:lvl w:ilvl="4" w:tplc="2E1C6256" w:tentative="1">
      <w:start w:val="1"/>
      <w:numFmt w:val="bullet"/>
      <w:lvlText w:val="•"/>
      <w:lvlJc w:val="left"/>
      <w:pPr>
        <w:tabs>
          <w:tab w:val="num" w:pos="3240"/>
        </w:tabs>
        <w:ind w:left="3240" w:hanging="360"/>
      </w:pPr>
      <w:rPr>
        <w:rFonts w:ascii="Arial" w:hAnsi="Arial" w:hint="default"/>
      </w:rPr>
    </w:lvl>
    <w:lvl w:ilvl="5" w:tplc="11E4D044" w:tentative="1">
      <w:start w:val="1"/>
      <w:numFmt w:val="bullet"/>
      <w:lvlText w:val="•"/>
      <w:lvlJc w:val="left"/>
      <w:pPr>
        <w:tabs>
          <w:tab w:val="num" w:pos="3960"/>
        </w:tabs>
        <w:ind w:left="3960" w:hanging="360"/>
      </w:pPr>
      <w:rPr>
        <w:rFonts w:ascii="Arial" w:hAnsi="Arial" w:hint="default"/>
      </w:rPr>
    </w:lvl>
    <w:lvl w:ilvl="6" w:tplc="438A5E8E" w:tentative="1">
      <w:start w:val="1"/>
      <w:numFmt w:val="bullet"/>
      <w:lvlText w:val="•"/>
      <w:lvlJc w:val="left"/>
      <w:pPr>
        <w:tabs>
          <w:tab w:val="num" w:pos="4680"/>
        </w:tabs>
        <w:ind w:left="4680" w:hanging="360"/>
      </w:pPr>
      <w:rPr>
        <w:rFonts w:ascii="Arial" w:hAnsi="Arial" w:hint="default"/>
      </w:rPr>
    </w:lvl>
    <w:lvl w:ilvl="7" w:tplc="DAB6F346" w:tentative="1">
      <w:start w:val="1"/>
      <w:numFmt w:val="bullet"/>
      <w:lvlText w:val="•"/>
      <w:lvlJc w:val="left"/>
      <w:pPr>
        <w:tabs>
          <w:tab w:val="num" w:pos="5400"/>
        </w:tabs>
        <w:ind w:left="5400" w:hanging="360"/>
      </w:pPr>
      <w:rPr>
        <w:rFonts w:ascii="Arial" w:hAnsi="Arial" w:hint="default"/>
      </w:rPr>
    </w:lvl>
    <w:lvl w:ilvl="8" w:tplc="5A608ED4" w:tentative="1">
      <w:start w:val="1"/>
      <w:numFmt w:val="bullet"/>
      <w:lvlText w:val="•"/>
      <w:lvlJc w:val="left"/>
      <w:pPr>
        <w:tabs>
          <w:tab w:val="num" w:pos="6120"/>
        </w:tabs>
        <w:ind w:left="6120" w:hanging="360"/>
      </w:pPr>
      <w:rPr>
        <w:rFonts w:ascii="Arial" w:hAnsi="Arial" w:hint="default"/>
      </w:rPr>
    </w:lvl>
  </w:abstractNum>
  <w:abstractNum w:abstractNumId="1">
    <w:nsid w:val="02552047"/>
    <w:multiLevelType w:val="multilevel"/>
    <w:tmpl w:val="040C0025"/>
    <w:lvl w:ilvl="0">
      <w:start w:val="1"/>
      <w:numFmt w:val="decimal"/>
      <w:pStyle w:val="Titre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
    <w:nsid w:val="114A6D5C"/>
    <w:multiLevelType w:val="multilevel"/>
    <w:tmpl w:val="757A42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4F77B17"/>
    <w:multiLevelType w:val="hybridMultilevel"/>
    <w:tmpl w:val="C8D052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FEE2E79"/>
    <w:multiLevelType w:val="hybridMultilevel"/>
    <w:tmpl w:val="25882B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6E5EFA"/>
    <w:multiLevelType w:val="hybridMultilevel"/>
    <w:tmpl w:val="D71E2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1B3D4C"/>
    <w:multiLevelType w:val="hybridMultilevel"/>
    <w:tmpl w:val="8F60F7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4F9F5B3D"/>
    <w:multiLevelType w:val="hybridMultilevel"/>
    <w:tmpl w:val="EF4031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21F44A7"/>
    <w:multiLevelType w:val="hybridMultilevel"/>
    <w:tmpl w:val="36A0F8F2"/>
    <w:lvl w:ilvl="0" w:tplc="EE920328">
      <w:start w:val="1"/>
      <w:numFmt w:val="bullet"/>
      <w:pStyle w:val="EmailDiscussion"/>
      <w:lvlText w:val=""/>
      <w:lvlJc w:val="left"/>
      <w:pPr>
        <w:tabs>
          <w:tab w:val="num" w:pos="1212"/>
        </w:tabs>
        <w:ind w:left="1212" w:hanging="360"/>
      </w:pPr>
      <w:rPr>
        <w:rFonts w:ascii="Wingdings" w:hAnsi="Wingdings" w:hint="default"/>
      </w:rPr>
    </w:lvl>
    <w:lvl w:ilvl="1" w:tplc="04090003">
      <w:start w:val="1"/>
      <w:numFmt w:val="bullet"/>
      <w:lvlText w:val="o"/>
      <w:lvlJc w:val="left"/>
      <w:pPr>
        <w:tabs>
          <w:tab w:val="num" w:pos="1033"/>
        </w:tabs>
        <w:ind w:left="1033" w:hanging="360"/>
      </w:pPr>
      <w:rPr>
        <w:rFonts w:ascii="Courier New" w:hAnsi="Courier New" w:cs="Courier New" w:hint="default"/>
      </w:rPr>
    </w:lvl>
    <w:lvl w:ilvl="2" w:tplc="04090005" w:tentative="1">
      <w:start w:val="1"/>
      <w:numFmt w:val="bullet"/>
      <w:lvlText w:val=""/>
      <w:lvlJc w:val="left"/>
      <w:pPr>
        <w:tabs>
          <w:tab w:val="num" w:pos="1753"/>
        </w:tabs>
        <w:ind w:left="1753" w:hanging="360"/>
      </w:pPr>
      <w:rPr>
        <w:rFonts w:ascii="Wingdings" w:hAnsi="Wingdings" w:hint="default"/>
      </w:rPr>
    </w:lvl>
    <w:lvl w:ilvl="3" w:tplc="04090001" w:tentative="1">
      <w:start w:val="1"/>
      <w:numFmt w:val="bullet"/>
      <w:lvlText w:val=""/>
      <w:lvlJc w:val="left"/>
      <w:pPr>
        <w:tabs>
          <w:tab w:val="num" w:pos="2473"/>
        </w:tabs>
        <w:ind w:left="2473" w:hanging="360"/>
      </w:pPr>
      <w:rPr>
        <w:rFonts w:ascii="Symbol" w:hAnsi="Symbol" w:hint="default"/>
      </w:rPr>
    </w:lvl>
    <w:lvl w:ilvl="4" w:tplc="04090003" w:tentative="1">
      <w:start w:val="1"/>
      <w:numFmt w:val="bullet"/>
      <w:lvlText w:val="o"/>
      <w:lvlJc w:val="left"/>
      <w:pPr>
        <w:tabs>
          <w:tab w:val="num" w:pos="3193"/>
        </w:tabs>
        <w:ind w:left="3193" w:hanging="360"/>
      </w:pPr>
      <w:rPr>
        <w:rFonts w:ascii="Courier New" w:hAnsi="Courier New" w:cs="Courier New" w:hint="default"/>
      </w:rPr>
    </w:lvl>
    <w:lvl w:ilvl="5" w:tplc="04090005" w:tentative="1">
      <w:start w:val="1"/>
      <w:numFmt w:val="bullet"/>
      <w:lvlText w:val=""/>
      <w:lvlJc w:val="left"/>
      <w:pPr>
        <w:tabs>
          <w:tab w:val="num" w:pos="3913"/>
        </w:tabs>
        <w:ind w:left="3913" w:hanging="360"/>
      </w:pPr>
      <w:rPr>
        <w:rFonts w:ascii="Wingdings" w:hAnsi="Wingdings" w:hint="default"/>
      </w:rPr>
    </w:lvl>
    <w:lvl w:ilvl="6" w:tplc="04090001" w:tentative="1">
      <w:start w:val="1"/>
      <w:numFmt w:val="bullet"/>
      <w:lvlText w:val=""/>
      <w:lvlJc w:val="left"/>
      <w:pPr>
        <w:tabs>
          <w:tab w:val="num" w:pos="4633"/>
        </w:tabs>
        <w:ind w:left="4633" w:hanging="360"/>
      </w:pPr>
      <w:rPr>
        <w:rFonts w:ascii="Symbol" w:hAnsi="Symbol" w:hint="default"/>
      </w:rPr>
    </w:lvl>
    <w:lvl w:ilvl="7" w:tplc="04090003" w:tentative="1">
      <w:start w:val="1"/>
      <w:numFmt w:val="bullet"/>
      <w:lvlText w:val="o"/>
      <w:lvlJc w:val="left"/>
      <w:pPr>
        <w:tabs>
          <w:tab w:val="num" w:pos="5353"/>
        </w:tabs>
        <w:ind w:left="5353" w:hanging="360"/>
      </w:pPr>
      <w:rPr>
        <w:rFonts w:ascii="Courier New" w:hAnsi="Courier New" w:cs="Courier New" w:hint="default"/>
      </w:rPr>
    </w:lvl>
    <w:lvl w:ilvl="8" w:tplc="04090005" w:tentative="1">
      <w:start w:val="1"/>
      <w:numFmt w:val="bullet"/>
      <w:lvlText w:val=""/>
      <w:lvlJc w:val="left"/>
      <w:pPr>
        <w:tabs>
          <w:tab w:val="num" w:pos="6073"/>
        </w:tabs>
        <w:ind w:left="6073" w:hanging="360"/>
      </w:pPr>
      <w:rPr>
        <w:rFonts w:ascii="Wingdings" w:hAnsi="Wingdings" w:hint="default"/>
      </w:rPr>
    </w:lvl>
  </w:abstractNum>
  <w:abstractNum w:abstractNumId="18">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5A4A1850"/>
    <w:multiLevelType w:val="hybridMultilevel"/>
    <w:tmpl w:val="D0FCEB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0A1960"/>
    <w:multiLevelType w:val="hybridMultilevel"/>
    <w:tmpl w:val="EA40520E"/>
    <w:lvl w:ilvl="0" w:tplc="7B4816BE">
      <w:start w:val="4"/>
      <w:numFmt w:val="bullet"/>
      <w:lvlText w:val=""/>
      <w:lvlJc w:val="left"/>
      <w:pPr>
        <w:ind w:left="720" w:hanging="360"/>
      </w:pPr>
      <w:rPr>
        <w:rFonts w:ascii="Wingdings" w:eastAsia="Calibri"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26">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28">
    <w:nsid w:val="6FFC59E1"/>
    <w:multiLevelType w:val="hybridMultilevel"/>
    <w:tmpl w:val="0C1A8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7CBB78B1"/>
    <w:multiLevelType w:val="hybridMultilevel"/>
    <w:tmpl w:val="FAD67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9"/>
  </w:num>
  <w:num w:numId="4">
    <w:abstractNumId w:val="27"/>
  </w:num>
  <w:num w:numId="5">
    <w:abstractNumId w:val="25"/>
  </w:num>
  <w:num w:numId="6">
    <w:abstractNumId w:val="22"/>
  </w:num>
  <w:num w:numId="7">
    <w:abstractNumId w:val="24"/>
  </w:num>
  <w:num w:numId="8">
    <w:abstractNumId w:val="10"/>
  </w:num>
  <w:num w:numId="9">
    <w:abstractNumId w:val="18"/>
  </w:num>
  <w:num w:numId="10">
    <w:abstractNumId w:val="8"/>
  </w:num>
  <w:num w:numId="11">
    <w:abstractNumId w:val="11"/>
  </w:num>
  <w:num w:numId="12">
    <w:abstractNumId w:val="7"/>
  </w:num>
  <w:num w:numId="13">
    <w:abstractNumId w:val="14"/>
  </w:num>
  <w:num w:numId="14">
    <w:abstractNumId w:val="13"/>
  </w:num>
  <w:num w:numId="15">
    <w:abstractNumId w:val="26"/>
  </w:num>
  <w:num w:numId="16">
    <w:abstractNumId w:val="9"/>
  </w:num>
  <w:num w:numId="17">
    <w:abstractNumId w:val="30"/>
  </w:num>
  <w:num w:numId="18">
    <w:abstractNumId w:val="3"/>
  </w:num>
  <w:num w:numId="19">
    <w:abstractNumId w:val="17"/>
  </w:num>
  <w:num w:numId="20">
    <w:abstractNumId w:val="6"/>
  </w:num>
  <w:num w:numId="21">
    <w:abstractNumId w:val="0"/>
  </w:num>
  <w:num w:numId="22">
    <w:abstractNumId w:val="15"/>
  </w:num>
  <w:num w:numId="23">
    <w:abstractNumId w:val="20"/>
  </w:num>
  <w:num w:numId="24">
    <w:abstractNumId w:val="5"/>
  </w:num>
  <w:num w:numId="25">
    <w:abstractNumId w:val="19"/>
  </w:num>
  <w:num w:numId="26">
    <w:abstractNumId w:val="12"/>
  </w:num>
  <w:num w:numId="27">
    <w:abstractNumId w:val="23"/>
  </w:num>
  <w:num w:numId="28">
    <w:abstractNumId w:val="21"/>
  </w:num>
  <w:num w:numId="29">
    <w:abstractNumId w:val="16"/>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ffar, Munira">
    <w15:presenceInfo w15:providerId="AD" w15:userId="S::Munira.Jaffar@hughes.com::04055942-5c4a-42e7-96e7-8ac0dda98f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20D9"/>
    <w:rsid w:val="000023B2"/>
    <w:rsid w:val="0000355A"/>
    <w:rsid w:val="000035F9"/>
    <w:rsid w:val="000037C3"/>
    <w:rsid w:val="00004A17"/>
    <w:rsid w:val="00006374"/>
    <w:rsid w:val="0000656B"/>
    <w:rsid w:val="00006960"/>
    <w:rsid w:val="00006F96"/>
    <w:rsid w:val="00007A13"/>
    <w:rsid w:val="00010935"/>
    <w:rsid w:val="00010F94"/>
    <w:rsid w:val="00017C51"/>
    <w:rsid w:val="00017D31"/>
    <w:rsid w:val="00020134"/>
    <w:rsid w:val="00020B0E"/>
    <w:rsid w:val="00021E7B"/>
    <w:rsid w:val="000222C1"/>
    <w:rsid w:val="000255CC"/>
    <w:rsid w:val="0002788C"/>
    <w:rsid w:val="00027C82"/>
    <w:rsid w:val="00027E68"/>
    <w:rsid w:val="00030A86"/>
    <w:rsid w:val="00031491"/>
    <w:rsid w:val="00031B94"/>
    <w:rsid w:val="0003207E"/>
    <w:rsid w:val="0003273C"/>
    <w:rsid w:val="00032967"/>
    <w:rsid w:val="000330CB"/>
    <w:rsid w:val="00035EE2"/>
    <w:rsid w:val="0003674B"/>
    <w:rsid w:val="00036E23"/>
    <w:rsid w:val="00036FE7"/>
    <w:rsid w:val="00037782"/>
    <w:rsid w:val="00041657"/>
    <w:rsid w:val="000426D6"/>
    <w:rsid w:val="00042B81"/>
    <w:rsid w:val="00042C03"/>
    <w:rsid w:val="00050BC2"/>
    <w:rsid w:val="000519FA"/>
    <w:rsid w:val="0005271D"/>
    <w:rsid w:val="000549D5"/>
    <w:rsid w:val="00055234"/>
    <w:rsid w:val="00055C01"/>
    <w:rsid w:val="00056294"/>
    <w:rsid w:val="00057BAC"/>
    <w:rsid w:val="00057C8B"/>
    <w:rsid w:val="00057E68"/>
    <w:rsid w:val="000618F1"/>
    <w:rsid w:val="0006197C"/>
    <w:rsid w:val="00061AE4"/>
    <w:rsid w:val="0006202B"/>
    <w:rsid w:val="000628DB"/>
    <w:rsid w:val="000639AB"/>
    <w:rsid w:val="00064757"/>
    <w:rsid w:val="000648F1"/>
    <w:rsid w:val="000654AE"/>
    <w:rsid w:val="00066A97"/>
    <w:rsid w:val="00067BC8"/>
    <w:rsid w:val="00072A13"/>
    <w:rsid w:val="000746F1"/>
    <w:rsid w:val="00074772"/>
    <w:rsid w:val="00075BA9"/>
    <w:rsid w:val="00076BEE"/>
    <w:rsid w:val="00080069"/>
    <w:rsid w:val="00080A19"/>
    <w:rsid w:val="00082A2F"/>
    <w:rsid w:val="000835B5"/>
    <w:rsid w:val="000836E2"/>
    <w:rsid w:val="000852A4"/>
    <w:rsid w:val="00087005"/>
    <w:rsid w:val="00087BB7"/>
    <w:rsid w:val="0009000A"/>
    <w:rsid w:val="0009075F"/>
    <w:rsid w:val="00091C31"/>
    <w:rsid w:val="00092335"/>
    <w:rsid w:val="00094199"/>
    <w:rsid w:val="000971F4"/>
    <w:rsid w:val="00097361"/>
    <w:rsid w:val="000973EC"/>
    <w:rsid w:val="00097647"/>
    <w:rsid w:val="000A08A3"/>
    <w:rsid w:val="000A16A4"/>
    <w:rsid w:val="000A24C7"/>
    <w:rsid w:val="000A2FE5"/>
    <w:rsid w:val="000A4533"/>
    <w:rsid w:val="000A4546"/>
    <w:rsid w:val="000A5905"/>
    <w:rsid w:val="000A5B49"/>
    <w:rsid w:val="000A7CC5"/>
    <w:rsid w:val="000B4ECA"/>
    <w:rsid w:val="000B679F"/>
    <w:rsid w:val="000B799F"/>
    <w:rsid w:val="000C061E"/>
    <w:rsid w:val="000C12E6"/>
    <w:rsid w:val="000C1B15"/>
    <w:rsid w:val="000C1F38"/>
    <w:rsid w:val="000C2A54"/>
    <w:rsid w:val="000C2BFE"/>
    <w:rsid w:val="000C3792"/>
    <w:rsid w:val="000C63B7"/>
    <w:rsid w:val="000C7447"/>
    <w:rsid w:val="000C790A"/>
    <w:rsid w:val="000D01FE"/>
    <w:rsid w:val="000D0D93"/>
    <w:rsid w:val="000D287C"/>
    <w:rsid w:val="000D403A"/>
    <w:rsid w:val="000D7F36"/>
    <w:rsid w:val="000E00F0"/>
    <w:rsid w:val="000E0D7C"/>
    <w:rsid w:val="000E1EE4"/>
    <w:rsid w:val="000E20D5"/>
    <w:rsid w:val="000E2C03"/>
    <w:rsid w:val="000E3300"/>
    <w:rsid w:val="000E6009"/>
    <w:rsid w:val="000E79B1"/>
    <w:rsid w:val="000E7C02"/>
    <w:rsid w:val="000E7F24"/>
    <w:rsid w:val="000F015B"/>
    <w:rsid w:val="000F05B2"/>
    <w:rsid w:val="000F0825"/>
    <w:rsid w:val="000F0C87"/>
    <w:rsid w:val="000F0F96"/>
    <w:rsid w:val="000F2D26"/>
    <w:rsid w:val="000F3540"/>
    <w:rsid w:val="000F453E"/>
    <w:rsid w:val="000F492B"/>
    <w:rsid w:val="000F64A3"/>
    <w:rsid w:val="000F64BD"/>
    <w:rsid w:val="000F674D"/>
    <w:rsid w:val="001005D2"/>
    <w:rsid w:val="00103493"/>
    <w:rsid w:val="00103FE5"/>
    <w:rsid w:val="001043C5"/>
    <w:rsid w:val="00105C9E"/>
    <w:rsid w:val="0010616A"/>
    <w:rsid w:val="00107DCA"/>
    <w:rsid w:val="00110759"/>
    <w:rsid w:val="00111863"/>
    <w:rsid w:val="00111C56"/>
    <w:rsid w:val="00112599"/>
    <w:rsid w:val="00114678"/>
    <w:rsid w:val="00116F84"/>
    <w:rsid w:val="001175C0"/>
    <w:rsid w:val="00120438"/>
    <w:rsid w:val="00121EB3"/>
    <w:rsid w:val="00122497"/>
    <w:rsid w:val="00122ADB"/>
    <w:rsid w:val="0012566C"/>
    <w:rsid w:val="00126AE3"/>
    <w:rsid w:val="0012710E"/>
    <w:rsid w:val="00131DAF"/>
    <w:rsid w:val="0013288C"/>
    <w:rsid w:val="00132E99"/>
    <w:rsid w:val="001330E2"/>
    <w:rsid w:val="0013566F"/>
    <w:rsid w:val="00136DF0"/>
    <w:rsid w:val="001370D1"/>
    <w:rsid w:val="00141632"/>
    <w:rsid w:val="001418C6"/>
    <w:rsid w:val="00141F84"/>
    <w:rsid w:val="00142E62"/>
    <w:rsid w:val="0014313E"/>
    <w:rsid w:val="00144667"/>
    <w:rsid w:val="00145B91"/>
    <w:rsid w:val="00145BF9"/>
    <w:rsid w:val="00147201"/>
    <w:rsid w:val="0014725D"/>
    <w:rsid w:val="00147D27"/>
    <w:rsid w:val="00150804"/>
    <w:rsid w:val="00150EBE"/>
    <w:rsid w:val="00152F03"/>
    <w:rsid w:val="00154607"/>
    <w:rsid w:val="00155141"/>
    <w:rsid w:val="001557C1"/>
    <w:rsid w:val="00155853"/>
    <w:rsid w:val="00160717"/>
    <w:rsid w:val="001619F2"/>
    <w:rsid w:val="00161BCE"/>
    <w:rsid w:val="00163FFB"/>
    <w:rsid w:val="001645C2"/>
    <w:rsid w:val="00166CA6"/>
    <w:rsid w:val="0016782B"/>
    <w:rsid w:val="00170442"/>
    <w:rsid w:val="001712ED"/>
    <w:rsid w:val="00171DDF"/>
    <w:rsid w:val="001755B9"/>
    <w:rsid w:val="00183472"/>
    <w:rsid w:val="001840DF"/>
    <w:rsid w:val="0018433A"/>
    <w:rsid w:val="00184579"/>
    <w:rsid w:val="0018472F"/>
    <w:rsid w:val="00186643"/>
    <w:rsid w:val="00187C6F"/>
    <w:rsid w:val="00191E20"/>
    <w:rsid w:val="00192931"/>
    <w:rsid w:val="00192935"/>
    <w:rsid w:val="00193810"/>
    <w:rsid w:val="00194081"/>
    <w:rsid w:val="001941BA"/>
    <w:rsid w:val="00197E0B"/>
    <w:rsid w:val="001A0E9A"/>
    <w:rsid w:val="001A0F58"/>
    <w:rsid w:val="001A2227"/>
    <w:rsid w:val="001A3DBF"/>
    <w:rsid w:val="001A4BC4"/>
    <w:rsid w:val="001A5D61"/>
    <w:rsid w:val="001A6D9F"/>
    <w:rsid w:val="001A7623"/>
    <w:rsid w:val="001A7B0A"/>
    <w:rsid w:val="001B15D0"/>
    <w:rsid w:val="001B1807"/>
    <w:rsid w:val="001B20D7"/>
    <w:rsid w:val="001B2A70"/>
    <w:rsid w:val="001B2C43"/>
    <w:rsid w:val="001B30BA"/>
    <w:rsid w:val="001B391C"/>
    <w:rsid w:val="001B3F85"/>
    <w:rsid w:val="001B53EC"/>
    <w:rsid w:val="001B555F"/>
    <w:rsid w:val="001C32F3"/>
    <w:rsid w:val="001C3352"/>
    <w:rsid w:val="001C3CA3"/>
    <w:rsid w:val="001C4622"/>
    <w:rsid w:val="001C52D2"/>
    <w:rsid w:val="001C54DE"/>
    <w:rsid w:val="001C64F9"/>
    <w:rsid w:val="001C66D9"/>
    <w:rsid w:val="001C6C13"/>
    <w:rsid w:val="001C7D18"/>
    <w:rsid w:val="001C7E39"/>
    <w:rsid w:val="001D0C0C"/>
    <w:rsid w:val="001D1BAC"/>
    <w:rsid w:val="001D28EC"/>
    <w:rsid w:val="001D492C"/>
    <w:rsid w:val="001D5193"/>
    <w:rsid w:val="001D7850"/>
    <w:rsid w:val="001D7C16"/>
    <w:rsid w:val="001E0703"/>
    <w:rsid w:val="001E09DA"/>
    <w:rsid w:val="001E0D4D"/>
    <w:rsid w:val="001E1EC4"/>
    <w:rsid w:val="001E2163"/>
    <w:rsid w:val="001E23D3"/>
    <w:rsid w:val="001E2F5B"/>
    <w:rsid w:val="001E46B5"/>
    <w:rsid w:val="001E4FDE"/>
    <w:rsid w:val="001E5FE9"/>
    <w:rsid w:val="001E6279"/>
    <w:rsid w:val="001E66B6"/>
    <w:rsid w:val="001E71BE"/>
    <w:rsid w:val="001E7561"/>
    <w:rsid w:val="001F0323"/>
    <w:rsid w:val="001F0DEB"/>
    <w:rsid w:val="001F0F62"/>
    <w:rsid w:val="001F46A7"/>
    <w:rsid w:val="001F52E3"/>
    <w:rsid w:val="001F5894"/>
    <w:rsid w:val="001F5BEE"/>
    <w:rsid w:val="001F6A03"/>
    <w:rsid w:val="001F6A45"/>
    <w:rsid w:val="0020061D"/>
    <w:rsid w:val="00202FFE"/>
    <w:rsid w:val="00206E46"/>
    <w:rsid w:val="002071E5"/>
    <w:rsid w:val="00207228"/>
    <w:rsid w:val="00211821"/>
    <w:rsid w:val="00214F4F"/>
    <w:rsid w:val="002152BB"/>
    <w:rsid w:val="0021618C"/>
    <w:rsid w:val="00217109"/>
    <w:rsid w:val="002176CB"/>
    <w:rsid w:val="00220593"/>
    <w:rsid w:val="00222ECE"/>
    <w:rsid w:val="0022358B"/>
    <w:rsid w:val="00224B69"/>
    <w:rsid w:val="002250EC"/>
    <w:rsid w:val="00225856"/>
    <w:rsid w:val="0022623D"/>
    <w:rsid w:val="0022777D"/>
    <w:rsid w:val="00227E9E"/>
    <w:rsid w:val="00230841"/>
    <w:rsid w:val="00230F4E"/>
    <w:rsid w:val="00231623"/>
    <w:rsid w:val="00231EB5"/>
    <w:rsid w:val="00232ED3"/>
    <w:rsid w:val="00232F1F"/>
    <w:rsid w:val="0023580A"/>
    <w:rsid w:val="00235B85"/>
    <w:rsid w:val="0023711F"/>
    <w:rsid w:val="00242316"/>
    <w:rsid w:val="0024311D"/>
    <w:rsid w:val="002431C2"/>
    <w:rsid w:val="0024363B"/>
    <w:rsid w:val="00243E1C"/>
    <w:rsid w:val="002462B0"/>
    <w:rsid w:val="00246B00"/>
    <w:rsid w:val="002476A2"/>
    <w:rsid w:val="00247842"/>
    <w:rsid w:val="00252734"/>
    <w:rsid w:val="00253223"/>
    <w:rsid w:val="00253FFC"/>
    <w:rsid w:val="00254B74"/>
    <w:rsid w:val="002554AD"/>
    <w:rsid w:val="002557DB"/>
    <w:rsid w:val="002623FA"/>
    <w:rsid w:val="00264714"/>
    <w:rsid w:val="00264C1D"/>
    <w:rsid w:val="00264C75"/>
    <w:rsid w:val="002653D0"/>
    <w:rsid w:val="002653F7"/>
    <w:rsid w:val="00266846"/>
    <w:rsid w:val="00267ECE"/>
    <w:rsid w:val="0027054D"/>
    <w:rsid w:val="0027077A"/>
    <w:rsid w:val="00272170"/>
    <w:rsid w:val="00275EA4"/>
    <w:rsid w:val="002763CB"/>
    <w:rsid w:val="0027793D"/>
    <w:rsid w:val="00281A49"/>
    <w:rsid w:val="002827B1"/>
    <w:rsid w:val="00284E2F"/>
    <w:rsid w:val="00285BC3"/>
    <w:rsid w:val="00286444"/>
    <w:rsid w:val="0029020E"/>
    <w:rsid w:val="00291A38"/>
    <w:rsid w:val="00292F13"/>
    <w:rsid w:val="00294494"/>
    <w:rsid w:val="0029466A"/>
    <w:rsid w:val="002947EB"/>
    <w:rsid w:val="00295185"/>
    <w:rsid w:val="0029596C"/>
    <w:rsid w:val="0029675E"/>
    <w:rsid w:val="002A059C"/>
    <w:rsid w:val="002A2C13"/>
    <w:rsid w:val="002A5300"/>
    <w:rsid w:val="002A5311"/>
    <w:rsid w:val="002A5488"/>
    <w:rsid w:val="002A5509"/>
    <w:rsid w:val="002A6798"/>
    <w:rsid w:val="002B0B4B"/>
    <w:rsid w:val="002B30B7"/>
    <w:rsid w:val="002B3388"/>
    <w:rsid w:val="002B3F41"/>
    <w:rsid w:val="002B4623"/>
    <w:rsid w:val="002B4A5B"/>
    <w:rsid w:val="002B5306"/>
    <w:rsid w:val="002B6DF6"/>
    <w:rsid w:val="002B6FA4"/>
    <w:rsid w:val="002C08CE"/>
    <w:rsid w:val="002C0E01"/>
    <w:rsid w:val="002C1862"/>
    <w:rsid w:val="002C1B45"/>
    <w:rsid w:val="002C4D5E"/>
    <w:rsid w:val="002D15A4"/>
    <w:rsid w:val="002D217D"/>
    <w:rsid w:val="002D24D0"/>
    <w:rsid w:val="002D293F"/>
    <w:rsid w:val="002D3D84"/>
    <w:rsid w:val="002D4B66"/>
    <w:rsid w:val="002D6E8E"/>
    <w:rsid w:val="002E1513"/>
    <w:rsid w:val="002E416E"/>
    <w:rsid w:val="002E4B7C"/>
    <w:rsid w:val="002E5903"/>
    <w:rsid w:val="002E684A"/>
    <w:rsid w:val="002E7049"/>
    <w:rsid w:val="002F14A0"/>
    <w:rsid w:val="002F2BBC"/>
    <w:rsid w:val="002F56DC"/>
    <w:rsid w:val="002F62A7"/>
    <w:rsid w:val="002F64BF"/>
    <w:rsid w:val="00300C6E"/>
    <w:rsid w:val="003011D8"/>
    <w:rsid w:val="003022C8"/>
    <w:rsid w:val="00303ED4"/>
    <w:rsid w:val="00304DFD"/>
    <w:rsid w:val="003053CC"/>
    <w:rsid w:val="003073BF"/>
    <w:rsid w:val="00307552"/>
    <w:rsid w:val="00307819"/>
    <w:rsid w:val="0031260B"/>
    <w:rsid w:val="00312A8E"/>
    <w:rsid w:val="00313E04"/>
    <w:rsid w:val="00314AF9"/>
    <w:rsid w:val="00314F16"/>
    <w:rsid w:val="0031678A"/>
    <w:rsid w:val="00316C64"/>
    <w:rsid w:val="00316E65"/>
    <w:rsid w:val="0032153F"/>
    <w:rsid w:val="0032358C"/>
    <w:rsid w:val="00323FCF"/>
    <w:rsid w:val="003242AC"/>
    <w:rsid w:val="00325F89"/>
    <w:rsid w:val="00325F8E"/>
    <w:rsid w:val="00326E11"/>
    <w:rsid w:val="00330148"/>
    <w:rsid w:val="00331232"/>
    <w:rsid w:val="00331568"/>
    <w:rsid w:val="00331BC6"/>
    <w:rsid w:val="003327A4"/>
    <w:rsid w:val="00334D52"/>
    <w:rsid w:val="00335B94"/>
    <w:rsid w:val="003367CA"/>
    <w:rsid w:val="00336803"/>
    <w:rsid w:val="00336F51"/>
    <w:rsid w:val="00340733"/>
    <w:rsid w:val="00340A96"/>
    <w:rsid w:val="003414CD"/>
    <w:rsid w:val="0034182C"/>
    <w:rsid w:val="0034322E"/>
    <w:rsid w:val="00343E11"/>
    <w:rsid w:val="003450C7"/>
    <w:rsid w:val="00346842"/>
    <w:rsid w:val="00347A04"/>
    <w:rsid w:val="00347D69"/>
    <w:rsid w:val="003501D3"/>
    <w:rsid w:val="0035022C"/>
    <w:rsid w:val="003516D8"/>
    <w:rsid w:val="00353680"/>
    <w:rsid w:val="00354398"/>
    <w:rsid w:val="0035455A"/>
    <w:rsid w:val="00356DBF"/>
    <w:rsid w:val="00360C68"/>
    <w:rsid w:val="00362B48"/>
    <w:rsid w:val="003636EE"/>
    <w:rsid w:val="00363F55"/>
    <w:rsid w:val="00363FDF"/>
    <w:rsid w:val="003645D3"/>
    <w:rsid w:val="00364728"/>
    <w:rsid w:val="00364CD5"/>
    <w:rsid w:val="00365D0B"/>
    <w:rsid w:val="00365FC7"/>
    <w:rsid w:val="003673CC"/>
    <w:rsid w:val="0036758B"/>
    <w:rsid w:val="00370217"/>
    <w:rsid w:val="00373250"/>
    <w:rsid w:val="00373EAF"/>
    <w:rsid w:val="00373FE4"/>
    <w:rsid w:val="0037437D"/>
    <w:rsid w:val="00375407"/>
    <w:rsid w:val="0037598E"/>
    <w:rsid w:val="0037633E"/>
    <w:rsid w:val="003778AF"/>
    <w:rsid w:val="00377F40"/>
    <w:rsid w:val="00380169"/>
    <w:rsid w:val="00380F3D"/>
    <w:rsid w:val="003810A3"/>
    <w:rsid w:val="00384424"/>
    <w:rsid w:val="00384788"/>
    <w:rsid w:val="003857E1"/>
    <w:rsid w:val="0039081F"/>
    <w:rsid w:val="0039106B"/>
    <w:rsid w:val="00391CDC"/>
    <w:rsid w:val="00392353"/>
    <w:rsid w:val="0039273B"/>
    <w:rsid w:val="003939D2"/>
    <w:rsid w:val="00395995"/>
    <w:rsid w:val="00396926"/>
    <w:rsid w:val="00396DE0"/>
    <w:rsid w:val="003A0A6D"/>
    <w:rsid w:val="003A28CA"/>
    <w:rsid w:val="003A29CC"/>
    <w:rsid w:val="003A32FD"/>
    <w:rsid w:val="003A3307"/>
    <w:rsid w:val="003A3F95"/>
    <w:rsid w:val="003A66F7"/>
    <w:rsid w:val="003A77AC"/>
    <w:rsid w:val="003A79AC"/>
    <w:rsid w:val="003A7A6A"/>
    <w:rsid w:val="003B01C3"/>
    <w:rsid w:val="003B1C92"/>
    <w:rsid w:val="003B35A8"/>
    <w:rsid w:val="003B47A7"/>
    <w:rsid w:val="003B5995"/>
    <w:rsid w:val="003B69F3"/>
    <w:rsid w:val="003B75B1"/>
    <w:rsid w:val="003B7914"/>
    <w:rsid w:val="003C0B0D"/>
    <w:rsid w:val="003C112E"/>
    <w:rsid w:val="003C1311"/>
    <w:rsid w:val="003C3CCE"/>
    <w:rsid w:val="003C61F5"/>
    <w:rsid w:val="003C6317"/>
    <w:rsid w:val="003D2EA5"/>
    <w:rsid w:val="003D300C"/>
    <w:rsid w:val="003D45CB"/>
    <w:rsid w:val="003D467F"/>
    <w:rsid w:val="003D59C4"/>
    <w:rsid w:val="003D5B1B"/>
    <w:rsid w:val="003D5E0A"/>
    <w:rsid w:val="003D6EAE"/>
    <w:rsid w:val="003D7128"/>
    <w:rsid w:val="003D7F2C"/>
    <w:rsid w:val="003D7F94"/>
    <w:rsid w:val="003E4054"/>
    <w:rsid w:val="003E725C"/>
    <w:rsid w:val="003E7A77"/>
    <w:rsid w:val="003F10C7"/>
    <w:rsid w:val="003F16A7"/>
    <w:rsid w:val="003F1D74"/>
    <w:rsid w:val="003F2698"/>
    <w:rsid w:val="003F34DB"/>
    <w:rsid w:val="003F381B"/>
    <w:rsid w:val="003F3B87"/>
    <w:rsid w:val="003F44BB"/>
    <w:rsid w:val="003F6175"/>
    <w:rsid w:val="003F6482"/>
    <w:rsid w:val="003F67FF"/>
    <w:rsid w:val="00402832"/>
    <w:rsid w:val="004032E4"/>
    <w:rsid w:val="0040357F"/>
    <w:rsid w:val="0040643F"/>
    <w:rsid w:val="00407FBF"/>
    <w:rsid w:val="00410186"/>
    <w:rsid w:val="0041109B"/>
    <w:rsid w:val="0041147C"/>
    <w:rsid w:val="0041341B"/>
    <w:rsid w:val="00413E0F"/>
    <w:rsid w:val="00415612"/>
    <w:rsid w:val="00417887"/>
    <w:rsid w:val="00417D8D"/>
    <w:rsid w:val="0042079E"/>
    <w:rsid w:val="00420E1D"/>
    <w:rsid w:val="004226D5"/>
    <w:rsid w:val="00423D8B"/>
    <w:rsid w:val="004246FC"/>
    <w:rsid w:val="004249AE"/>
    <w:rsid w:val="004252B9"/>
    <w:rsid w:val="0042587B"/>
    <w:rsid w:val="004264E4"/>
    <w:rsid w:val="00427143"/>
    <w:rsid w:val="0042776C"/>
    <w:rsid w:val="004277D7"/>
    <w:rsid w:val="00427F23"/>
    <w:rsid w:val="00430D3F"/>
    <w:rsid w:val="00431057"/>
    <w:rsid w:val="00431FAC"/>
    <w:rsid w:val="004348D2"/>
    <w:rsid w:val="00437422"/>
    <w:rsid w:val="004401EA"/>
    <w:rsid w:val="00440779"/>
    <w:rsid w:val="00440A95"/>
    <w:rsid w:val="00442255"/>
    <w:rsid w:val="00444293"/>
    <w:rsid w:val="00445C55"/>
    <w:rsid w:val="00445D85"/>
    <w:rsid w:val="00450F64"/>
    <w:rsid w:val="00451ABC"/>
    <w:rsid w:val="00451FE4"/>
    <w:rsid w:val="00452A7A"/>
    <w:rsid w:val="0045439F"/>
    <w:rsid w:val="00454AE5"/>
    <w:rsid w:val="00455381"/>
    <w:rsid w:val="00456005"/>
    <w:rsid w:val="00456552"/>
    <w:rsid w:val="00460E5F"/>
    <w:rsid w:val="0046101F"/>
    <w:rsid w:val="00461E8C"/>
    <w:rsid w:val="00462193"/>
    <w:rsid w:val="004632A8"/>
    <w:rsid w:val="0046365D"/>
    <w:rsid w:val="00465A37"/>
    <w:rsid w:val="004660C3"/>
    <w:rsid w:val="00466336"/>
    <w:rsid w:val="00467347"/>
    <w:rsid w:val="00467709"/>
    <w:rsid w:val="0047216D"/>
    <w:rsid w:val="00472B68"/>
    <w:rsid w:val="00473BBA"/>
    <w:rsid w:val="00473C75"/>
    <w:rsid w:val="00474185"/>
    <w:rsid w:val="00474D02"/>
    <w:rsid w:val="0047683B"/>
    <w:rsid w:val="004775CD"/>
    <w:rsid w:val="004819EB"/>
    <w:rsid w:val="004828F2"/>
    <w:rsid w:val="00484AF8"/>
    <w:rsid w:val="004852BF"/>
    <w:rsid w:val="00486598"/>
    <w:rsid w:val="0048671E"/>
    <w:rsid w:val="0048748D"/>
    <w:rsid w:val="004910C5"/>
    <w:rsid w:val="0049136B"/>
    <w:rsid w:val="00491475"/>
    <w:rsid w:val="00491B2F"/>
    <w:rsid w:val="00492CF5"/>
    <w:rsid w:val="004935FF"/>
    <w:rsid w:val="00493C1E"/>
    <w:rsid w:val="004958CC"/>
    <w:rsid w:val="00495D6A"/>
    <w:rsid w:val="004A1366"/>
    <w:rsid w:val="004A2069"/>
    <w:rsid w:val="004A4060"/>
    <w:rsid w:val="004B1AA5"/>
    <w:rsid w:val="004B1AB9"/>
    <w:rsid w:val="004B1E97"/>
    <w:rsid w:val="004B32B2"/>
    <w:rsid w:val="004B39C3"/>
    <w:rsid w:val="004B5269"/>
    <w:rsid w:val="004B7836"/>
    <w:rsid w:val="004B7AAD"/>
    <w:rsid w:val="004C07C4"/>
    <w:rsid w:val="004C0E19"/>
    <w:rsid w:val="004C1B9C"/>
    <w:rsid w:val="004C2605"/>
    <w:rsid w:val="004C327F"/>
    <w:rsid w:val="004C338C"/>
    <w:rsid w:val="004C3D4B"/>
    <w:rsid w:val="004C4289"/>
    <w:rsid w:val="004C5F6D"/>
    <w:rsid w:val="004D2315"/>
    <w:rsid w:val="004D3A80"/>
    <w:rsid w:val="004D4273"/>
    <w:rsid w:val="004D5A4C"/>
    <w:rsid w:val="004D7577"/>
    <w:rsid w:val="004D7B11"/>
    <w:rsid w:val="004E016D"/>
    <w:rsid w:val="004E1769"/>
    <w:rsid w:val="004E177E"/>
    <w:rsid w:val="004E2449"/>
    <w:rsid w:val="004E2C7E"/>
    <w:rsid w:val="004E3CFC"/>
    <w:rsid w:val="004E4008"/>
    <w:rsid w:val="004E4977"/>
    <w:rsid w:val="004E7559"/>
    <w:rsid w:val="004E7AC3"/>
    <w:rsid w:val="004F0260"/>
    <w:rsid w:val="004F0DA1"/>
    <w:rsid w:val="004F1DBC"/>
    <w:rsid w:val="004F36C4"/>
    <w:rsid w:val="004F54ED"/>
    <w:rsid w:val="004F5F26"/>
    <w:rsid w:val="004F5FBD"/>
    <w:rsid w:val="004F63AA"/>
    <w:rsid w:val="004F6AF1"/>
    <w:rsid w:val="004F764B"/>
    <w:rsid w:val="005004A1"/>
    <w:rsid w:val="005010E3"/>
    <w:rsid w:val="0050163A"/>
    <w:rsid w:val="005016E6"/>
    <w:rsid w:val="00502054"/>
    <w:rsid w:val="005021A8"/>
    <w:rsid w:val="00503F8C"/>
    <w:rsid w:val="0050412A"/>
    <w:rsid w:val="005054F6"/>
    <w:rsid w:val="0050678E"/>
    <w:rsid w:val="005113E9"/>
    <w:rsid w:val="00511654"/>
    <w:rsid w:val="00511FAE"/>
    <w:rsid w:val="00512687"/>
    <w:rsid w:val="00512BFD"/>
    <w:rsid w:val="00515A3F"/>
    <w:rsid w:val="00515E12"/>
    <w:rsid w:val="00516EFF"/>
    <w:rsid w:val="00517B60"/>
    <w:rsid w:val="00522C8F"/>
    <w:rsid w:val="0052489D"/>
    <w:rsid w:val="005277FC"/>
    <w:rsid w:val="005300CD"/>
    <w:rsid w:val="005309AB"/>
    <w:rsid w:val="00530DCF"/>
    <w:rsid w:val="00531EE8"/>
    <w:rsid w:val="005339E5"/>
    <w:rsid w:val="00535907"/>
    <w:rsid w:val="00535D82"/>
    <w:rsid w:val="0053790E"/>
    <w:rsid w:val="005408C7"/>
    <w:rsid w:val="005410D8"/>
    <w:rsid w:val="005410ED"/>
    <w:rsid w:val="005418DF"/>
    <w:rsid w:val="00544162"/>
    <w:rsid w:val="0054444F"/>
    <w:rsid w:val="00545541"/>
    <w:rsid w:val="005457D6"/>
    <w:rsid w:val="00545EF1"/>
    <w:rsid w:val="00546B77"/>
    <w:rsid w:val="00550E82"/>
    <w:rsid w:val="00551AE9"/>
    <w:rsid w:val="00552233"/>
    <w:rsid w:val="005537AF"/>
    <w:rsid w:val="005538C5"/>
    <w:rsid w:val="00555C32"/>
    <w:rsid w:val="005563D0"/>
    <w:rsid w:val="00557C8D"/>
    <w:rsid w:val="00560492"/>
    <w:rsid w:val="00561027"/>
    <w:rsid w:val="00561B10"/>
    <w:rsid w:val="00562A56"/>
    <w:rsid w:val="005644B3"/>
    <w:rsid w:val="00564B0D"/>
    <w:rsid w:val="00564D0B"/>
    <w:rsid w:val="00565CA6"/>
    <w:rsid w:val="00572188"/>
    <w:rsid w:val="0057663B"/>
    <w:rsid w:val="00580250"/>
    <w:rsid w:val="005803F0"/>
    <w:rsid w:val="00580A1A"/>
    <w:rsid w:val="0058246B"/>
    <w:rsid w:val="0058341E"/>
    <w:rsid w:val="0058372F"/>
    <w:rsid w:val="00584949"/>
    <w:rsid w:val="0058546B"/>
    <w:rsid w:val="00585B04"/>
    <w:rsid w:val="005902A7"/>
    <w:rsid w:val="00591449"/>
    <w:rsid w:val="00591F38"/>
    <w:rsid w:val="00594377"/>
    <w:rsid w:val="0059716A"/>
    <w:rsid w:val="005974F8"/>
    <w:rsid w:val="005978BB"/>
    <w:rsid w:val="00597D9B"/>
    <w:rsid w:val="005A2593"/>
    <w:rsid w:val="005A30C7"/>
    <w:rsid w:val="005A32C5"/>
    <w:rsid w:val="005A69F6"/>
    <w:rsid w:val="005A7EE0"/>
    <w:rsid w:val="005B0A8D"/>
    <w:rsid w:val="005B4121"/>
    <w:rsid w:val="005B43A0"/>
    <w:rsid w:val="005B48E3"/>
    <w:rsid w:val="005B5E6C"/>
    <w:rsid w:val="005B65CA"/>
    <w:rsid w:val="005B7B23"/>
    <w:rsid w:val="005C4BEF"/>
    <w:rsid w:val="005C6D4A"/>
    <w:rsid w:val="005D0E2E"/>
    <w:rsid w:val="005D1725"/>
    <w:rsid w:val="005D3854"/>
    <w:rsid w:val="005D3A3D"/>
    <w:rsid w:val="005D3C64"/>
    <w:rsid w:val="005D456F"/>
    <w:rsid w:val="005D4F3E"/>
    <w:rsid w:val="005D5B47"/>
    <w:rsid w:val="005D6461"/>
    <w:rsid w:val="005D6C91"/>
    <w:rsid w:val="005E1049"/>
    <w:rsid w:val="005E1C43"/>
    <w:rsid w:val="005E1F5E"/>
    <w:rsid w:val="005E2DE2"/>
    <w:rsid w:val="005E4178"/>
    <w:rsid w:val="005E41CF"/>
    <w:rsid w:val="005E4C08"/>
    <w:rsid w:val="005E5EB9"/>
    <w:rsid w:val="005E6D91"/>
    <w:rsid w:val="005E7812"/>
    <w:rsid w:val="005F1EEC"/>
    <w:rsid w:val="005F2554"/>
    <w:rsid w:val="005F3054"/>
    <w:rsid w:val="005F4680"/>
    <w:rsid w:val="005F51CE"/>
    <w:rsid w:val="005F7A79"/>
    <w:rsid w:val="0060088F"/>
    <w:rsid w:val="00601F50"/>
    <w:rsid w:val="006025E5"/>
    <w:rsid w:val="0060294C"/>
    <w:rsid w:val="00602D65"/>
    <w:rsid w:val="0060321E"/>
    <w:rsid w:val="00603688"/>
    <w:rsid w:val="006044E9"/>
    <w:rsid w:val="00604704"/>
    <w:rsid w:val="00604D6A"/>
    <w:rsid w:val="006067C7"/>
    <w:rsid w:val="0060730C"/>
    <w:rsid w:val="0061161D"/>
    <w:rsid w:val="006119CC"/>
    <w:rsid w:val="00612FC9"/>
    <w:rsid w:val="00613A08"/>
    <w:rsid w:val="00614369"/>
    <w:rsid w:val="00614777"/>
    <w:rsid w:val="006162B6"/>
    <w:rsid w:val="00616E43"/>
    <w:rsid w:val="0061744E"/>
    <w:rsid w:val="0061765B"/>
    <w:rsid w:val="0061785E"/>
    <w:rsid w:val="006205AB"/>
    <w:rsid w:val="00620675"/>
    <w:rsid w:val="00620902"/>
    <w:rsid w:val="00620B0E"/>
    <w:rsid w:val="0062332A"/>
    <w:rsid w:val="0062382F"/>
    <w:rsid w:val="006253FE"/>
    <w:rsid w:val="006304A7"/>
    <w:rsid w:val="00631DC3"/>
    <w:rsid w:val="00632F54"/>
    <w:rsid w:val="006336C2"/>
    <w:rsid w:val="006341C0"/>
    <w:rsid w:val="00636998"/>
    <w:rsid w:val="00640358"/>
    <w:rsid w:val="006406D8"/>
    <w:rsid w:val="00641C19"/>
    <w:rsid w:val="00642F96"/>
    <w:rsid w:val="006435E5"/>
    <w:rsid w:val="00643E38"/>
    <w:rsid w:val="00651485"/>
    <w:rsid w:val="00651994"/>
    <w:rsid w:val="00652B3E"/>
    <w:rsid w:val="006535DB"/>
    <w:rsid w:val="00654FBC"/>
    <w:rsid w:val="00655324"/>
    <w:rsid w:val="00655C73"/>
    <w:rsid w:val="0065791E"/>
    <w:rsid w:val="00657EA3"/>
    <w:rsid w:val="006606B3"/>
    <w:rsid w:val="006616C7"/>
    <w:rsid w:val="006618FA"/>
    <w:rsid w:val="00661E40"/>
    <w:rsid w:val="006622C2"/>
    <w:rsid w:val="006627CC"/>
    <w:rsid w:val="00664BA3"/>
    <w:rsid w:val="0066560F"/>
    <w:rsid w:val="00665D4A"/>
    <w:rsid w:val="00671E83"/>
    <w:rsid w:val="00672217"/>
    <w:rsid w:val="00675441"/>
    <w:rsid w:val="006801C5"/>
    <w:rsid w:val="00680649"/>
    <w:rsid w:val="0068198B"/>
    <w:rsid w:val="00681E29"/>
    <w:rsid w:val="00683463"/>
    <w:rsid w:val="00683938"/>
    <w:rsid w:val="00684C47"/>
    <w:rsid w:val="00685F29"/>
    <w:rsid w:val="0068686E"/>
    <w:rsid w:val="0068696D"/>
    <w:rsid w:val="0069055C"/>
    <w:rsid w:val="00690D2D"/>
    <w:rsid w:val="00691265"/>
    <w:rsid w:val="00692210"/>
    <w:rsid w:val="00692AAF"/>
    <w:rsid w:val="00695033"/>
    <w:rsid w:val="006950E0"/>
    <w:rsid w:val="00695C2B"/>
    <w:rsid w:val="006A00C7"/>
    <w:rsid w:val="006A0714"/>
    <w:rsid w:val="006A084F"/>
    <w:rsid w:val="006A0CBE"/>
    <w:rsid w:val="006A185F"/>
    <w:rsid w:val="006A1A84"/>
    <w:rsid w:val="006A1D7D"/>
    <w:rsid w:val="006A2AE9"/>
    <w:rsid w:val="006A4600"/>
    <w:rsid w:val="006B0179"/>
    <w:rsid w:val="006B0598"/>
    <w:rsid w:val="006B081A"/>
    <w:rsid w:val="006B316C"/>
    <w:rsid w:val="006B32D4"/>
    <w:rsid w:val="006B395F"/>
    <w:rsid w:val="006B5F83"/>
    <w:rsid w:val="006B6152"/>
    <w:rsid w:val="006B7EAE"/>
    <w:rsid w:val="006C0E7F"/>
    <w:rsid w:val="006C163F"/>
    <w:rsid w:val="006C2F79"/>
    <w:rsid w:val="006C334E"/>
    <w:rsid w:val="006C3DB2"/>
    <w:rsid w:val="006C3EFA"/>
    <w:rsid w:val="006C4B17"/>
    <w:rsid w:val="006C501B"/>
    <w:rsid w:val="006C557B"/>
    <w:rsid w:val="006D06E3"/>
    <w:rsid w:val="006D152D"/>
    <w:rsid w:val="006D32E6"/>
    <w:rsid w:val="006D7BD2"/>
    <w:rsid w:val="006E024C"/>
    <w:rsid w:val="006E1605"/>
    <w:rsid w:val="006E4221"/>
    <w:rsid w:val="006E6C31"/>
    <w:rsid w:val="006E6FF0"/>
    <w:rsid w:val="006E7BCF"/>
    <w:rsid w:val="006F15C7"/>
    <w:rsid w:val="006F1B31"/>
    <w:rsid w:val="006F45FB"/>
    <w:rsid w:val="006F4CBD"/>
    <w:rsid w:val="007007C2"/>
    <w:rsid w:val="007016CA"/>
    <w:rsid w:val="0070284B"/>
    <w:rsid w:val="00702FAE"/>
    <w:rsid w:val="00704465"/>
    <w:rsid w:val="00706472"/>
    <w:rsid w:val="00706536"/>
    <w:rsid w:val="00707EDB"/>
    <w:rsid w:val="007102A9"/>
    <w:rsid w:val="00711FAD"/>
    <w:rsid w:val="007124CB"/>
    <w:rsid w:val="00714CCC"/>
    <w:rsid w:val="00715C70"/>
    <w:rsid w:val="00715C71"/>
    <w:rsid w:val="007172DF"/>
    <w:rsid w:val="0071738D"/>
    <w:rsid w:val="00717CB8"/>
    <w:rsid w:val="00721283"/>
    <w:rsid w:val="00722517"/>
    <w:rsid w:val="00722DE1"/>
    <w:rsid w:val="007238F7"/>
    <w:rsid w:val="00723CA1"/>
    <w:rsid w:val="0072444E"/>
    <w:rsid w:val="00724EB9"/>
    <w:rsid w:val="00724FE9"/>
    <w:rsid w:val="007252BF"/>
    <w:rsid w:val="007258E0"/>
    <w:rsid w:val="007326A7"/>
    <w:rsid w:val="00732A64"/>
    <w:rsid w:val="007334D4"/>
    <w:rsid w:val="007334DD"/>
    <w:rsid w:val="00733806"/>
    <w:rsid w:val="00734C2A"/>
    <w:rsid w:val="00734E52"/>
    <w:rsid w:val="0073591F"/>
    <w:rsid w:val="0073651F"/>
    <w:rsid w:val="007373D9"/>
    <w:rsid w:val="00740EA0"/>
    <w:rsid w:val="007420D2"/>
    <w:rsid w:val="00743B9B"/>
    <w:rsid w:val="00743DAB"/>
    <w:rsid w:val="00744528"/>
    <w:rsid w:val="007455BE"/>
    <w:rsid w:val="007462BF"/>
    <w:rsid w:val="00746BCC"/>
    <w:rsid w:val="00751161"/>
    <w:rsid w:val="00751567"/>
    <w:rsid w:val="00752017"/>
    <w:rsid w:val="00752BA4"/>
    <w:rsid w:val="00753000"/>
    <w:rsid w:val="00753519"/>
    <w:rsid w:val="007566D2"/>
    <w:rsid w:val="00757CDB"/>
    <w:rsid w:val="00757FFB"/>
    <w:rsid w:val="007607A0"/>
    <w:rsid w:val="00761814"/>
    <w:rsid w:val="00761E4F"/>
    <w:rsid w:val="00761EAA"/>
    <w:rsid w:val="007629C1"/>
    <w:rsid w:val="00763492"/>
    <w:rsid w:val="00765812"/>
    <w:rsid w:val="00765D60"/>
    <w:rsid w:val="00767BF8"/>
    <w:rsid w:val="00767F3F"/>
    <w:rsid w:val="00770025"/>
    <w:rsid w:val="0077024B"/>
    <w:rsid w:val="007721C7"/>
    <w:rsid w:val="007750B4"/>
    <w:rsid w:val="0077521F"/>
    <w:rsid w:val="007762C7"/>
    <w:rsid w:val="00777A45"/>
    <w:rsid w:val="00777B6F"/>
    <w:rsid w:val="00777C69"/>
    <w:rsid w:val="00782398"/>
    <w:rsid w:val="007824CB"/>
    <w:rsid w:val="007825AF"/>
    <w:rsid w:val="00783F5C"/>
    <w:rsid w:val="00785E83"/>
    <w:rsid w:val="007861DF"/>
    <w:rsid w:val="0079076B"/>
    <w:rsid w:val="007916C3"/>
    <w:rsid w:val="00791EE3"/>
    <w:rsid w:val="0079207A"/>
    <w:rsid w:val="007923B9"/>
    <w:rsid w:val="00793BEC"/>
    <w:rsid w:val="007968BE"/>
    <w:rsid w:val="00796F4A"/>
    <w:rsid w:val="00796F4B"/>
    <w:rsid w:val="00797A8C"/>
    <w:rsid w:val="007A0C2D"/>
    <w:rsid w:val="007A1AA8"/>
    <w:rsid w:val="007A312B"/>
    <w:rsid w:val="007A4075"/>
    <w:rsid w:val="007A6629"/>
    <w:rsid w:val="007A6895"/>
    <w:rsid w:val="007A7070"/>
    <w:rsid w:val="007B0187"/>
    <w:rsid w:val="007B02FF"/>
    <w:rsid w:val="007B3346"/>
    <w:rsid w:val="007B3ACC"/>
    <w:rsid w:val="007B5680"/>
    <w:rsid w:val="007B63A4"/>
    <w:rsid w:val="007B6675"/>
    <w:rsid w:val="007B6F00"/>
    <w:rsid w:val="007B7230"/>
    <w:rsid w:val="007B774A"/>
    <w:rsid w:val="007C0911"/>
    <w:rsid w:val="007C1F63"/>
    <w:rsid w:val="007C237E"/>
    <w:rsid w:val="007C23CF"/>
    <w:rsid w:val="007C3153"/>
    <w:rsid w:val="007C34B4"/>
    <w:rsid w:val="007C3C38"/>
    <w:rsid w:val="007C6F5F"/>
    <w:rsid w:val="007C70C7"/>
    <w:rsid w:val="007C715E"/>
    <w:rsid w:val="007D26A3"/>
    <w:rsid w:val="007D26FE"/>
    <w:rsid w:val="007D2975"/>
    <w:rsid w:val="007D3218"/>
    <w:rsid w:val="007D3D65"/>
    <w:rsid w:val="007D41CA"/>
    <w:rsid w:val="007D60BF"/>
    <w:rsid w:val="007D75FC"/>
    <w:rsid w:val="007D7E09"/>
    <w:rsid w:val="007E1971"/>
    <w:rsid w:val="007E207D"/>
    <w:rsid w:val="007E3753"/>
    <w:rsid w:val="007E4298"/>
    <w:rsid w:val="007E46B1"/>
    <w:rsid w:val="007E6131"/>
    <w:rsid w:val="007E682C"/>
    <w:rsid w:val="007F06D6"/>
    <w:rsid w:val="007F1EF2"/>
    <w:rsid w:val="007F3D0E"/>
    <w:rsid w:val="007F4055"/>
    <w:rsid w:val="007F443B"/>
    <w:rsid w:val="007F70EF"/>
    <w:rsid w:val="007F7F9A"/>
    <w:rsid w:val="008001D2"/>
    <w:rsid w:val="00802814"/>
    <w:rsid w:val="00802DBE"/>
    <w:rsid w:val="00804BC6"/>
    <w:rsid w:val="00805BB3"/>
    <w:rsid w:val="00806091"/>
    <w:rsid w:val="00806492"/>
    <w:rsid w:val="00807036"/>
    <w:rsid w:val="008075A7"/>
    <w:rsid w:val="00807BB9"/>
    <w:rsid w:val="00807BDA"/>
    <w:rsid w:val="00812005"/>
    <w:rsid w:val="008122F7"/>
    <w:rsid w:val="00812754"/>
    <w:rsid w:val="00816723"/>
    <w:rsid w:val="008206F4"/>
    <w:rsid w:val="00821C15"/>
    <w:rsid w:val="008230F0"/>
    <w:rsid w:val="00823AA8"/>
    <w:rsid w:val="008268FE"/>
    <w:rsid w:val="00831769"/>
    <w:rsid w:val="00831F89"/>
    <w:rsid w:val="00833D42"/>
    <w:rsid w:val="008344EF"/>
    <w:rsid w:val="0083523E"/>
    <w:rsid w:val="0083596F"/>
    <w:rsid w:val="008369A7"/>
    <w:rsid w:val="00836A46"/>
    <w:rsid w:val="00840C60"/>
    <w:rsid w:val="008415D9"/>
    <w:rsid w:val="00841820"/>
    <w:rsid w:val="008419A2"/>
    <w:rsid w:val="008428F1"/>
    <w:rsid w:val="0084424F"/>
    <w:rsid w:val="00844EAD"/>
    <w:rsid w:val="00845DCD"/>
    <w:rsid w:val="0084609F"/>
    <w:rsid w:val="00846AF5"/>
    <w:rsid w:val="008475D3"/>
    <w:rsid w:val="00850A99"/>
    <w:rsid w:val="00851A74"/>
    <w:rsid w:val="00852979"/>
    <w:rsid w:val="008530C4"/>
    <w:rsid w:val="00853B27"/>
    <w:rsid w:val="0085485D"/>
    <w:rsid w:val="008550E2"/>
    <w:rsid w:val="008556D7"/>
    <w:rsid w:val="00855972"/>
    <w:rsid w:val="0085619E"/>
    <w:rsid w:val="00861F1A"/>
    <w:rsid w:val="008620EC"/>
    <w:rsid w:val="0086219C"/>
    <w:rsid w:val="00862CC3"/>
    <w:rsid w:val="00864189"/>
    <w:rsid w:val="0086464C"/>
    <w:rsid w:val="00866B8F"/>
    <w:rsid w:val="00872945"/>
    <w:rsid w:val="00873153"/>
    <w:rsid w:val="00873603"/>
    <w:rsid w:val="00873C0A"/>
    <w:rsid w:val="00873E2E"/>
    <w:rsid w:val="0087550C"/>
    <w:rsid w:val="00877AF9"/>
    <w:rsid w:val="008808C5"/>
    <w:rsid w:val="008818C9"/>
    <w:rsid w:val="0088279C"/>
    <w:rsid w:val="00890E8F"/>
    <w:rsid w:val="00891604"/>
    <w:rsid w:val="00891A8D"/>
    <w:rsid w:val="00891EC3"/>
    <w:rsid w:val="008923E8"/>
    <w:rsid w:val="008923EE"/>
    <w:rsid w:val="008927A4"/>
    <w:rsid w:val="00892AE4"/>
    <w:rsid w:val="00894C2D"/>
    <w:rsid w:val="008964B6"/>
    <w:rsid w:val="008964D6"/>
    <w:rsid w:val="00896D19"/>
    <w:rsid w:val="00897B3B"/>
    <w:rsid w:val="008A0A84"/>
    <w:rsid w:val="008A0F7E"/>
    <w:rsid w:val="008A2170"/>
    <w:rsid w:val="008A3E60"/>
    <w:rsid w:val="008A495C"/>
    <w:rsid w:val="008A4E94"/>
    <w:rsid w:val="008A58CB"/>
    <w:rsid w:val="008A6338"/>
    <w:rsid w:val="008A6BE4"/>
    <w:rsid w:val="008A6E6A"/>
    <w:rsid w:val="008A7AB3"/>
    <w:rsid w:val="008B0025"/>
    <w:rsid w:val="008B2D47"/>
    <w:rsid w:val="008B3EE8"/>
    <w:rsid w:val="008B416D"/>
    <w:rsid w:val="008B46E2"/>
    <w:rsid w:val="008B644C"/>
    <w:rsid w:val="008B75C8"/>
    <w:rsid w:val="008C0635"/>
    <w:rsid w:val="008C3356"/>
    <w:rsid w:val="008C446C"/>
    <w:rsid w:val="008C4DE5"/>
    <w:rsid w:val="008C5086"/>
    <w:rsid w:val="008C5BEE"/>
    <w:rsid w:val="008C75C3"/>
    <w:rsid w:val="008D2A29"/>
    <w:rsid w:val="008D2C59"/>
    <w:rsid w:val="008D2DFB"/>
    <w:rsid w:val="008D3E9E"/>
    <w:rsid w:val="008D67D4"/>
    <w:rsid w:val="008D706A"/>
    <w:rsid w:val="008E04E0"/>
    <w:rsid w:val="008E0CDD"/>
    <w:rsid w:val="008E1051"/>
    <w:rsid w:val="008E1265"/>
    <w:rsid w:val="008E2191"/>
    <w:rsid w:val="008E33C1"/>
    <w:rsid w:val="008E3B56"/>
    <w:rsid w:val="008E4A26"/>
    <w:rsid w:val="008E4FCC"/>
    <w:rsid w:val="008E6B9F"/>
    <w:rsid w:val="008E6BEC"/>
    <w:rsid w:val="008F0DCD"/>
    <w:rsid w:val="008F18A3"/>
    <w:rsid w:val="008F2060"/>
    <w:rsid w:val="008F4942"/>
    <w:rsid w:val="008F4A86"/>
    <w:rsid w:val="008F6017"/>
    <w:rsid w:val="008F6725"/>
    <w:rsid w:val="008F7D0F"/>
    <w:rsid w:val="008F7D83"/>
    <w:rsid w:val="008F7FBF"/>
    <w:rsid w:val="00900CD5"/>
    <w:rsid w:val="00901A54"/>
    <w:rsid w:val="00903968"/>
    <w:rsid w:val="00903E53"/>
    <w:rsid w:val="009064F7"/>
    <w:rsid w:val="00910138"/>
    <w:rsid w:val="0091016F"/>
    <w:rsid w:val="00910A04"/>
    <w:rsid w:val="00910BD4"/>
    <w:rsid w:val="00911ADB"/>
    <w:rsid w:val="009126CF"/>
    <w:rsid w:val="009137CF"/>
    <w:rsid w:val="009137EF"/>
    <w:rsid w:val="009138D9"/>
    <w:rsid w:val="0091454D"/>
    <w:rsid w:val="0091557C"/>
    <w:rsid w:val="0091668C"/>
    <w:rsid w:val="009169B8"/>
    <w:rsid w:val="00916ACD"/>
    <w:rsid w:val="00917303"/>
    <w:rsid w:val="00917F45"/>
    <w:rsid w:val="0092132D"/>
    <w:rsid w:val="00923FE2"/>
    <w:rsid w:val="00924214"/>
    <w:rsid w:val="00924280"/>
    <w:rsid w:val="00924C51"/>
    <w:rsid w:val="009251DF"/>
    <w:rsid w:val="0092536C"/>
    <w:rsid w:val="00925578"/>
    <w:rsid w:val="00925615"/>
    <w:rsid w:val="009257DF"/>
    <w:rsid w:val="009318F5"/>
    <w:rsid w:val="009333C0"/>
    <w:rsid w:val="009352EF"/>
    <w:rsid w:val="009362AE"/>
    <w:rsid w:val="009368FC"/>
    <w:rsid w:val="00940C63"/>
    <w:rsid w:val="00941458"/>
    <w:rsid w:val="00943341"/>
    <w:rsid w:val="00943363"/>
    <w:rsid w:val="00944728"/>
    <w:rsid w:val="0094484D"/>
    <w:rsid w:val="00944949"/>
    <w:rsid w:val="00945AF4"/>
    <w:rsid w:val="009463E0"/>
    <w:rsid w:val="00946973"/>
    <w:rsid w:val="00947622"/>
    <w:rsid w:val="009502F0"/>
    <w:rsid w:val="00950438"/>
    <w:rsid w:val="00950660"/>
    <w:rsid w:val="00950DB6"/>
    <w:rsid w:val="00954E72"/>
    <w:rsid w:val="00955E54"/>
    <w:rsid w:val="00956142"/>
    <w:rsid w:val="00957318"/>
    <w:rsid w:val="0096122A"/>
    <w:rsid w:val="00961EE1"/>
    <w:rsid w:val="00962155"/>
    <w:rsid w:val="00962B2F"/>
    <w:rsid w:val="00963F54"/>
    <w:rsid w:val="009649EF"/>
    <w:rsid w:val="00964FBD"/>
    <w:rsid w:val="00965132"/>
    <w:rsid w:val="0096544E"/>
    <w:rsid w:val="009658C5"/>
    <w:rsid w:val="0096613D"/>
    <w:rsid w:val="00966626"/>
    <w:rsid w:val="00967373"/>
    <w:rsid w:val="009673E4"/>
    <w:rsid w:val="00967F85"/>
    <w:rsid w:val="00970805"/>
    <w:rsid w:val="00971110"/>
    <w:rsid w:val="00972367"/>
    <w:rsid w:val="0097359C"/>
    <w:rsid w:val="0097420F"/>
    <w:rsid w:val="0097473C"/>
    <w:rsid w:val="009761DE"/>
    <w:rsid w:val="00976F45"/>
    <w:rsid w:val="00977844"/>
    <w:rsid w:val="00980CC0"/>
    <w:rsid w:val="00982199"/>
    <w:rsid w:val="00982413"/>
    <w:rsid w:val="00982955"/>
    <w:rsid w:val="009838B8"/>
    <w:rsid w:val="00983ECB"/>
    <w:rsid w:val="0098426C"/>
    <w:rsid w:val="009850D1"/>
    <w:rsid w:val="0098573A"/>
    <w:rsid w:val="00986DCD"/>
    <w:rsid w:val="009878F4"/>
    <w:rsid w:val="00990AFC"/>
    <w:rsid w:val="00991A07"/>
    <w:rsid w:val="00991B97"/>
    <w:rsid w:val="00991BE1"/>
    <w:rsid w:val="00992052"/>
    <w:rsid w:val="00992673"/>
    <w:rsid w:val="009928D8"/>
    <w:rsid w:val="0099356D"/>
    <w:rsid w:val="009938F2"/>
    <w:rsid w:val="00993AF0"/>
    <w:rsid w:val="009942E6"/>
    <w:rsid w:val="00994335"/>
    <w:rsid w:val="00995428"/>
    <w:rsid w:val="00996DBE"/>
    <w:rsid w:val="00996ECC"/>
    <w:rsid w:val="00997121"/>
    <w:rsid w:val="009972F4"/>
    <w:rsid w:val="00997B40"/>
    <w:rsid w:val="00997C2D"/>
    <w:rsid w:val="00997C41"/>
    <w:rsid w:val="009A4D40"/>
    <w:rsid w:val="009A4FFA"/>
    <w:rsid w:val="009A661A"/>
    <w:rsid w:val="009A7DF6"/>
    <w:rsid w:val="009B0909"/>
    <w:rsid w:val="009B1929"/>
    <w:rsid w:val="009B267D"/>
    <w:rsid w:val="009B558E"/>
    <w:rsid w:val="009B5CF4"/>
    <w:rsid w:val="009B651F"/>
    <w:rsid w:val="009B6B19"/>
    <w:rsid w:val="009C155F"/>
    <w:rsid w:val="009C1AD9"/>
    <w:rsid w:val="009C1BA7"/>
    <w:rsid w:val="009C1E1D"/>
    <w:rsid w:val="009C22FB"/>
    <w:rsid w:val="009C282A"/>
    <w:rsid w:val="009C3379"/>
    <w:rsid w:val="009C4005"/>
    <w:rsid w:val="009C4F0F"/>
    <w:rsid w:val="009C4F69"/>
    <w:rsid w:val="009C7896"/>
    <w:rsid w:val="009D032D"/>
    <w:rsid w:val="009D27F4"/>
    <w:rsid w:val="009D2984"/>
    <w:rsid w:val="009D2998"/>
    <w:rsid w:val="009D41E6"/>
    <w:rsid w:val="009D49BC"/>
    <w:rsid w:val="009D4F8A"/>
    <w:rsid w:val="009D5202"/>
    <w:rsid w:val="009D6314"/>
    <w:rsid w:val="009D6D3A"/>
    <w:rsid w:val="009D7582"/>
    <w:rsid w:val="009E0146"/>
    <w:rsid w:val="009E17A1"/>
    <w:rsid w:val="009E2747"/>
    <w:rsid w:val="009E3446"/>
    <w:rsid w:val="009E448C"/>
    <w:rsid w:val="009E5409"/>
    <w:rsid w:val="009E70CB"/>
    <w:rsid w:val="009F110A"/>
    <w:rsid w:val="009F151D"/>
    <w:rsid w:val="009F1F01"/>
    <w:rsid w:val="009F2550"/>
    <w:rsid w:val="009F320F"/>
    <w:rsid w:val="009F371F"/>
    <w:rsid w:val="009F56DA"/>
    <w:rsid w:val="009F5955"/>
    <w:rsid w:val="009F7543"/>
    <w:rsid w:val="00A00528"/>
    <w:rsid w:val="00A01615"/>
    <w:rsid w:val="00A02B09"/>
    <w:rsid w:val="00A0447C"/>
    <w:rsid w:val="00A0583E"/>
    <w:rsid w:val="00A05DF0"/>
    <w:rsid w:val="00A11631"/>
    <w:rsid w:val="00A12121"/>
    <w:rsid w:val="00A137D0"/>
    <w:rsid w:val="00A149B8"/>
    <w:rsid w:val="00A1549F"/>
    <w:rsid w:val="00A1626F"/>
    <w:rsid w:val="00A16970"/>
    <w:rsid w:val="00A16D4B"/>
    <w:rsid w:val="00A16DF0"/>
    <w:rsid w:val="00A17277"/>
    <w:rsid w:val="00A201FA"/>
    <w:rsid w:val="00A209D2"/>
    <w:rsid w:val="00A20C90"/>
    <w:rsid w:val="00A21473"/>
    <w:rsid w:val="00A234F8"/>
    <w:rsid w:val="00A23F15"/>
    <w:rsid w:val="00A24B52"/>
    <w:rsid w:val="00A25558"/>
    <w:rsid w:val="00A26016"/>
    <w:rsid w:val="00A26D8E"/>
    <w:rsid w:val="00A26DF2"/>
    <w:rsid w:val="00A27378"/>
    <w:rsid w:val="00A307C4"/>
    <w:rsid w:val="00A3298A"/>
    <w:rsid w:val="00A347BE"/>
    <w:rsid w:val="00A3760A"/>
    <w:rsid w:val="00A415B6"/>
    <w:rsid w:val="00A43C40"/>
    <w:rsid w:val="00A45018"/>
    <w:rsid w:val="00A45459"/>
    <w:rsid w:val="00A45C29"/>
    <w:rsid w:val="00A45C80"/>
    <w:rsid w:val="00A4633B"/>
    <w:rsid w:val="00A463C4"/>
    <w:rsid w:val="00A4783D"/>
    <w:rsid w:val="00A50B05"/>
    <w:rsid w:val="00A5125D"/>
    <w:rsid w:val="00A52893"/>
    <w:rsid w:val="00A54F44"/>
    <w:rsid w:val="00A57C76"/>
    <w:rsid w:val="00A57CE0"/>
    <w:rsid w:val="00A61077"/>
    <w:rsid w:val="00A61E44"/>
    <w:rsid w:val="00A657C7"/>
    <w:rsid w:val="00A66337"/>
    <w:rsid w:val="00A7131B"/>
    <w:rsid w:val="00A735DF"/>
    <w:rsid w:val="00A74DE6"/>
    <w:rsid w:val="00A75E73"/>
    <w:rsid w:val="00A76AA4"/>
    <w:rsid w:val="00A808D7"/>
    <w:rsid w:val="00A80DE2"/>
    <w:rsid w:val="00A82468"/>
    <w:rsid w:val="00A82539"/>
    <w:rsid w:val="00A83E0D"/>
    <w:rsid w:val="00A845DC"/>
    <w:rsid w:val="00A8526F"/>
    <w:rsid w:val="00A87D79"/>
    <w:rsid w:val="00A900CC"/>
    <w:rsid w:val="00A900D9"/>
    <w:rsid w:val="00A90257"/>
    <w:rsid w:val="00A918E6"/>
    <w:rsid w:val="00A9206A"/>
    <w:rsid w:val="00A97255"/>
    <w:rsid w:val="00AA0D5F"/>
    <w:rsid w:val="00AA5AE5"/>
    <w:rsid w:val="00AA5DA2"/>
    <w:rsid w:val="00AA6562"/>
    <w:rsid w:val="00AA68EC"/>
    <w:rsid w:val="00AA798E"/>
    <w:rsid w:val="00AA7D7A"/>
    <w:rsid w:val="00AB319D"/>
    <w:rsid w:val="00AB3581"/>
    <w:rsid w:val="00AB5469"/>
    <w:rsid w:val="00AB7C79"/>
    <w:rsid w:val="00AB7F68"/>
    <w:rsid w:val="00AC215C"/>
    <w:rsid w:val="00AC384B"/>
    <w:rsid w:val="00AC7F1A"/>
    <w:rsid w:val="00AC7FBC"/>
    <w:rsid w:val="00AD179E"/>
    <w:rsid w:val="00AD2ED4"/>
    <w:rsid w:val="00AD3264"/>
    <w:rsid w:val="00AD37B7"/>
    <w:rsid w:val="00AD411B"/>
    <w:rsid w:val="00AD4AC4"/>
    <w:rsid w:val="00AD55B7"/>
    <w:rsid w:val="00AD658F"/>
    <w:rsid w:val="00AD6E30"/>
    <w:rsid w:val="00AD757B"/>
    <w:rsid w:val="00AD758A"/>
    <w:rsid w:val="00AD7E4C"/>
    <w:rsid w:val="00AE0D2E"/>
    <w:rsid w:val="00AE27A8"/>
    <w:rsid w:val="00AE3206"/>
    <w:rsid w:val="00AE380E"/>
    <w:rsid w:val="00AE4183"/>
    <w:rsid w:val="00AE4B14"/>
    <w:rsid w:val="00AE5339"/>
    <w:rsid w:val="00AE6206"/>
    <w:rsid w:val="00AE671F"/>
    <w:rsid w:val="00AE68B5"/>
    <w:rsid w:val="00AE6E75"/>
    <w:rsid w:val="00AE6E8D"/>
    <w:rsid w:val="00AE73EA"/>
    <w:rsid w:val="00AE751E"/>
    <w:rsid w:val="00AF0017"/>
    <w:rsid w:val="00AF0073"/>
    <w:rsid w:val="00AF4B43"/>
    <w:rsid w:val="00AF6725"/>
    <w:rsid w:val="00AF732B"/>
    <w:rsid w:val="00B00552"/>
    <w:rsid w:val="00B00EC0"/>
    <w:rsid w:val="00B02323"/>
    <w:rsid w:val="00B02503"/>
    <w:rsid w:val="00B0294B"/>
    <w:rsid w:val="00B02E5A"/>
    <w:rsid w:val="00B03D3C"/>
    <w:rsid w:val="00B044EA"/>
    <w:rsid w:val="00B048C9"/>
    <w:rsid w:val="00B06F8A"/>
    <w:rsid w:val="00B07C17"/>
    <w:rsid w:val="00B07D83"/>
    <w:rsid w:val="00B10D53"/>
    <w:rsid w:val="00B11E57"/>
    <w:rsid w:val="00B12D71"/>
    <w:rsid w:val="00B12DAD"/>
    <w:rsid w:val="00B12F2E"/>
    <w:rsid w:val="00B130D7"/>
    <w:rsid w:val="00B1454B"/>
    <w:rsid w:val="00B147E9"/>
    <w:rsid w:val="00B1522B"/>
    <w:rsid w:val="00B17E7A"/>
    <w:rsid w:val="00B205A1"/>
    <w:rsid w:val="00B2070D"/>
    <w:rsid w:val="00B20A32"/>
    <w:rsid w:val="00B2115C"/>
    <w:rsid w:val="00B21244"/>
    <w:rsid w:val="00B21EE5"/>
    <w:rsid w:val="00B2320A"/>
    <w:rsid w:val="00B24BBE"/>
    <w:rsid w:val="00B26D41"/>
    <w:rsid w:val="00B27B6A"/>
    <w:rsid w:val="00B315FA"/>
    <w:rsid w:val="00B31690"/>
    <w:rsid w:val="00B32567"/>
    <w:rsid w:val="00B33A02"/>
    <w:rsid w:val="00B346E7"/>
    <w:rsid w:val="00B349F6"/>
    <w:rsid w:val="00B34D13"/>
    <w:rsid w:val="00B351AE"/>
    <w:rsid w:val="00B35597"/>
    <w:rsid w:val="00B36996"/>
    <w:rsid w:val="00B4001E"/>
    <w:rsid w:val="00B40197"/>
    <w:rsid w:val="00B40980"/>
    <w:rsid w:val="00B4111B"/>
    <w:rsid w:val="00B412DE"/>
    <w:rsid w:val="00B415A8"/>
    <w:rsid w:val="00B41628"/>
    <w:rsid w:val="00B41ABA"/>
    <w:rsid w:val="00B42303"/>
    <w:rsid w:val="00B4495F"/>
    <w:rsid w:val="00B45124"/>
    <w:rsid w:val="00B45ED9"/>
    <w:rsid w:val="00B46E53"/>
    <w:rsid w:val="00B47643"/>
    <w:rsid w:val="00B47DE6"/>
    <w:rsid w:val="00B500E8"/>
    <w:rsid w:val="00B50510"/>
    <w:rsid w:val="00B5206A"/>
    <w:rsid w:val="00B5221A"/>
    <w:rsid w:val="00B52B68"/>
    <w:rsid w:val="00B54D83"/>
    <w:rsid w:val="00B5613C"/>
    <w:rsid w:val="00B56CD9"/>
    <w:rsid w:val="00B57F70"/>
    <w:rsid w:val="00B600B1"/>
    <w:rsid w:val="00B61780"/>
    <w:rsid w:val="00B61BFF"/>
    <w:rsid w:val="00B6217B"/>
    <w:rsid w:val="00B640CF"/>
    <w:rsid w:val="00B66C31"/>
    <w:rsid w:val="00B707A7"/>
    <w:rsid w:val="00B70FD8"/>
    <w:rsid w:val="00B721B0"/>
    <w:rsid w:val="00B72D75"/>
    <w:rsid w:val="00B72DF0"/>
    <w:rsid w:val="00B730D1"/>
    <w:rsid w:val="00B73D1F"/>
    <w:rsid w:val="00B740D5"/>
    <w:rsid w:val="00B75A23"/>
    <w:rsid w:val="00B76AAA"/>
    <w:rsid w:val="00B771C7"/>
    <w:rsid w:val="00B77286"/>
    <w:rsid w:val="00B77606"/>
    <w:rsid w:val="00B77845"/>
    <w:rsid w:val="00B8023E"/>
    <w:rsid w:val="00B82E90"/>
    <w:rsid w:val="00B85FC3"/>
    <w:rsid w:val="00B86D5A"/>
    <w:rsid w:val="00B87EFA"/>
    <w:rsid w:val="00B92C4B"/>
    <w:rsid w:val="00B93DC0"/>
    <w:rsid w:val="00B94A25"/>
    <w:rsid w:val="00B95591"/>
    <w:rsid w:val="00B95E05"/>
    <w:rsid w:val="00B979F5"/>
    <w:rsid w:val="00BA02FD"/>
    <w:rsid w:val="00BA250E"/>
    <w:rsid w:val="00BA52D2"/>
    <w:rsid w:val="00BA750F"/>
    <w:rsid w:val="00BB2868"/>
    <w:rsid w:val="00BB2BB8"/>
    <w:rsid w:val="00BB7706"/>
    <w:rsid w:val="00BB7E75"/>
    <w:rsid w:val="00BC01AE"/>
    <w:rsid w:val="00BC109C"/>
    <w:rsid w:val="00BC1CA7"/>
    <w:rsid w:val="00BC30F0"/>
    <w:rsid w:val="00BC3BA5"/>
    <w:rsid w:val="00BC421F"/>
    <w:rsid w:val="00BC48EB"/>
    <w:rsid w:val="00BC70FB"/>
    <w:rsid w:val="00BD29FC"/>
    <w:rsid w:val="00BD3A77"/>
    <w:rsid w:val="00BD3F59"/>
    <w:rsid w:val="00BD4B1B"/>
    <w:rsid w:val="00BD53A9"/>
    <w:rsid w:val="00BD6F67"/>
    <w:rsid w:val="00BD783A"/>
    <w:rsid w:val="00BE03C8"/>
    <w:rsid w:val="00BE054B"/>
    <w:rsid w:val="00BE0F36"/>
    <w:rsid w:val="00BE11CD"/>
    <w:rsid w:val="00BE1B0B"/>
    <w:rsid w:val="00BE1EC4"/>
    <w:rsid w:val="00BE48BD"/>
    <w:rsid w:val="00BE5B75"/>
    <w:rsid w:val="00BE5CC3"/>
    <w:rsid w:val="00BE5E1B"/>
    <w:rsid w:val="00BE6205"/>
    <w:rsid w:val="00BE6BB8"/>
    <w:rsid w:val="00BE711F"/>
    <w:rsid w:val="00BE7AB5"/>
    <w:rsid w:val="00BE7CC7"/>
    <w:rsid w:val="00BF167D"/>
    <w:rsid w:val="00BF438D"/>
    <w:rsid w:val="00BF4C79"/>
    <w:rsid w:val="00BF545F"/>
    <w:rsid w:val="00BF550E"/>
    <w:rsid w:val="00BF5541"/>
    <w:rsid w:val="00BF57BA"/>
    <w:rsid w:val="00BF7226"/>
    <w:rsid w:val="00C0205C"/>
    <w:rsid w:val="00C03705"/>
    <w:rsid w:val="00C03C52"/>
    <w:rsid w:val="00C04A6C"/>
    <w:rsid w:val="00C05381"/>
    <w:rsid w:val="00C05511"/>
    <w:rsid w:val="00C10525"/>
    <w:rsid w:val="00C114ED"/>
    <w:rsid w:val="00C122E0"/>
    <w:rsid w:val="00C142C7"/>
    <w:rsid w:val="00C150D0"/>
    <w:rsid w:val="00C15B5F"/>
    <w:rsid w:val="00C16AC9"/>
    <w:rsid w:val="00C21ED8"/>
    <w:rsid w:val="00C240C4"/>
    <w:rsid w:val="00C2446A"/>
    <w:rsid w:val="00C248AB"/>
    <w:rsid w:val="00C25330"/>
    <w:rsid w:val="00C254BC"/>
    <w:rsid w:val="00C26631"/>
    <w:rsid w:val="00C26BA2"/>
    <w:rsid w:val="00C27345"/>
    <w:rsid w:val="00C27E0C"/>
    <w:rsid w:val="00C300A2"/>
    <w:rsid w:val="00C31501"/>
    <w:rsid w:val="00C32840"/>
    <w:rsid w:val="00C34C48"/>
    <w:rsid w:val="00C34E80"/>
    <w:rsid w:val="00C351F0"/>
    <w:rsid w:val="00C35F52"/>
    <w:rsid w:val="00C36051"/>
    <w:rsid w:val="00C3774E"/>
    <w:rsid w:val="00C41232"/>
    <w:rsid w:val="00C43A40"/>
    <w:rsid w:val="00C44017"/>
    <w:rsid w:val="00C4425D"/>
    <w:rsid w:val="00C44667"/>
    <w:rsid w:val="00C449F6"/>
    <w:rsid w:val="00C457CD"/>
    <w:rsid w:val="00C47CD7"/>
    <w:rsid w:val="00C50092"/>
    <w:rsid w:val="00C51351"/>
    <w:rsid w:val="00C51D50"/>
    <w:rsid w:val="00C5236B"/>
    <w:rsid w:val="00C52B35"/>
    <w:rsid w:val="00C52CB4"/>
    <w:rsid w:val="00C54E5F"/>
    <w:rsid w:val="00C55751"/>
    <w:rsid w:val="00C55C86"/>
    <w:rsid w:val="00C560B0"/>
    <w:rsid w:val="00C56357"/>
    <w:rsid w:val="00C564D1"/>
    <w:rsid w:val="00C568F6"/>
    <w:rsid w:val="00C5758E"/>
    <w:rsid w:val="00C6150A"/>
    <w:rsid w:val="00C61A49"/>
    <w:rsid w:val="00C62256"/>
    <w:rsid w:val="00C62A6F"/>
    <w:rsid w:val="00C63669"/>
    <w:rsid w:val="00C64651"/>
    <w:rsid w:val="00C66707"/>
    <w:rsid w:val="00C707E4"/>
    <w:rsid w:val="00C70FFF"/>
    <w:rsid w:val="00C71628"/>
    <w:rsid w:val="00C73856"/>
    <w:rsid w:val="00C742FB"/>
    <w:rsid w:val="00C745F6"/>
    <w:rsid w:val="00C74D25"/>
    <w:rsid w:val="00C74DF1"/>
    <w:rsid w:val="00C75B01"/>
    <w:rsid w:val="00C77A55"/>
    <w:rsid w:val="00C8048E"/>
    <w:rsid w:val="00C80B2A"/>
    <w:rsid w:val="00C80E1C"/>
    <w:rsid w:val="00C8182F"/>
    <w:rsid w:val="00C81B6E"/>
    <w:rsid w:val="00C82021"/>
    <w:rsid w:val="00C82B8F"/>
    <w:rsid w:val="00C82BDA"/>
    <w:rsid w:val="00C839EE"/>
    <w:rsid w:val="00C841E0"/>
    <w:rsid w:val="00C853DD"/>
    <w:rsid w:val="00C85BDC"/>
    <w:rsid w:val="00C8642F"/>
    <w:rsid w:val="00C87694"/>
    <w:rsid w:val="00C87E68"/>
    <w:rsid w:val="00C9106F"/>
    <w:rsid w:val="00C91B38"/>
    <w:rsid w:val="00C91B4F"/>
    <w:rsid w:val="00C928EE"/>
    <w:rsid w:val="00C932BD"/>
    <w:rsid w:val="00C93D08"/>
    <w:rsid w:val="00C93DF5"/>
    <w:rsid w:val="00C940AD"/>
    <w:rsid w:val="00C963DF"/>
    <w:rsid w:val="00C9653A"/>
    <w:rsid w:val="00C969BD"/>
    <w:rsid w:val="00CA004B"/>
    <w:rsid w:val="00CA17F3"/>
    <w:rsid w:val="00CA3450"/>
    <w:rsid w:val="00CA5234"/>
    <w:rsid w:val="00CA67C7"/>
    <w:rsid w:val="00CB122F"/>
    <w:rsid w:val="00CB1995"/>
    <w:rsid w:val="00CB37B0"/>
    <w:rsid w:val="00CB4333"/>
    <w:rsid w:val="00CB6708"/>
    <w:rsid w:val="00CB68FC"/>
    <w:rsid w:val="00CB71EB"/>
    <w:rsid w:val="00CB7E28"/>
    <w:rsid w:val="00CC1584"/>
    <w:rsid w:val="00CC1DFA"/>
    <w:rsid w:val="00CC2016"/>
    <w:rsid w:val="00CC267F"/>
    <w:rsid w:val="00CC3045"/>
    <w:rsid w:val="00CC392B"/>
    <w:rsid w:val="00CC49A2"/>
    <w:rsid w:val="00CC4AEC"/>
    <w:rsid w:val="00CC4BE0"/>
    <w:rsid w:val="00CC5D74"/>
    <w:rsid w:val="00CC65D2"/>
    <w:rsid w:val="00CC66D9"/>
    <w:rsid w:val="00CC75DE"/>
    <w:rsid w:val="00CC7DD1"/>
    <w:rsid w:val="00CD0675"/>
    <w:rsid w:val="00CD08BD"/>
    <w:rsid w:val="00CD09C4"/>
    <w:rsid w:val="00CD0BB4"/>
    <w:rsid w:val="00CD109B"/>
    <w:rsid w:val="00CD3C40"/>
    <w:rsid w:val="00CD503D"/>
    <w:rsid w:val="00CD6150"/>
    <w:rsid w:val="00CD68BF"/>
    <w:rsid w:val="00CD78CD"/>
    <w:rsid w:val="00CD7B48"/>
    <w:rsid w:val="00CE0752"/>
    <w:rsid w:val="00CE14CF"/>
    <w:rsid w:val="00CE345A"/>
    <w:rsid w:val="00CE58E3"/>
    <w:rsid w:val="00CE597B"/>
    <w:rsid w:val="00CE70BC"/>
    <w:rsid w:val="00CF1533"/>
    <w:rsid w:val="00CF3B36"/>
    <w:rsid w:val="00CF3E1A"/>
    <w:rsid w:val="00CF6A0A"/>
    <w:rsid w:val="00D0059F"/>
    <w:rsid w:val="00D00BA5"/>
    <w:rsid w:val="00D00DE4"/>
    <w:rsid w:val="00D01AEE"/>
    <w:rsid w:val="00D0269F"/>
    <w:rsid w:val="00D03B4D"/>
    <w:rsid w:val="00D05242"/>
    <w:rsid w:val="00D05C26"/>
    <w:rsid w:val="00D063DA"/>
    <w:rsid w:val="00D075FD"/>
    <w:rsid w:val="00D11C09"/>
    <w:rsid w:val="00D11E53"/>
    <w:rsid w:val="00D12609"/>
    <w:rsid w:val="00D128F7"/>
    <w:rsid w:val="00D1315B"/>
    <w:rsid w:val="00D13E82"/>
    <w:rsid w:val="00D1492A"/>
    <w:rsid w:val="00D15BBC"/>
    <w:rsid w:val="00D206B4"/>
    <w:rsid w:val="00D20CF0"/>
    <w:rsid w:val="00D21D83"/>
    <w:rsid w:val="00D249C6"/>
    <w:rsid w:val="00D2613E"/>
    <w:rsid w:val="00D3211A"/>
    <w:rsid w:val="00D32ABD"/>
    <w:rsid w:val="00D331E0"/>
    <w:rsid w:val="00D3455B"/>
    <w:rsid w:val="00D34CD6"/>
    <w:rsid w:val="00D353F6"/>
    <w:rsid w:val="00D37FBA"/>
    <w:rsid w:val="00D4032D"/>
    <w:rsid w:val="00D42D92"/>
    <w:rsid w:val="00D434D2"/>
    <w:rsid w:val="00D43C01"/>
    <w:rsid w:val="00D455F3"/>
    <w:rsid w:val="00D46C0D"/>
    <w:rsid w:val="00D50225"/>
    <w:rsid w:val="00D50558"/>
    <w:rsid w:val="00D50A2F"/>
    <w:rsid w:val="00D51C21"/>
    <w:rsid w:val="00D5277A"/>
    <w:rsid w:val="00D5331E"/>
    <w:rsid w:val="00D537E7"/>
    <w:rsid w:val="00D57819"/>
    <w:rsid w:val="00D6013A"/>
    <w:rsid w:val="00D61A96"/>
    <w:rsid w:val="00D6205C"/>
    <w:rsid w:val="00D628DC"/>
    <w:rsid w:val="00D63048"/>
    <w:rsid w:val="00D64291"/>
    <w:rsid w:val="00D65F0A"/>
    <w:rsid w:val="00D6651A"/>
    <w:rsid w:val="00D677CD"/>
    <w:rsid w:val="00D70B34"/>
    <w:rsid w:val="00D70CA2"/>
    <w:rsid w:val="00D71DDE"/>
    <w:rsid w:val="00D7263F"/>
    <w:rsid w:val="00D7398B"/>
    <w:rsid w:val="00D73D55"/>
    <w:rsid w:val="00D73E8B"/>
    <w:rsid w:val="00D74708"/>
    <w:rsid w:val="00D75AFC"/>
    <w:rsid w:val="00D778D3"/>
    <w:rsid w:val="00D805F0"/>
    <w:rsid w:val="00D8486E"/>
    <w:rsid w:val="00D8564C"/>
    <w:rsid w:val="00D86D7F"/>
    <w:rsid w:val="00D876F3"/>
    <w:rsid w:val="00D90826"/>
    <w:rsid w:val="00D9120D"/>
    <w:rsid w:val="00D923E6"/>
    <w:rsid w:val="00D92AA4"/>
    <w:rsid w:val="00D92BEA"/>
    <w:rsid w:val="00D932EA"/>
    <w:rsid w:val="00D9398F"/>
    <w:rsid w:val="00D94AA5"/>
    <w:rsid w:val="00D94DDE"/>
    <w:rsid w:val="00D9646E"/>
    <w:rsid w:val="00D9650F"/>
    <w:rsid w:val="00D96534"/>
    <w:rsid w:val="00D96B60"/>
    <w:rsid w:val="00D96E22"/>
    <w:rsid w:val="00D9726C"/>
    <w:rsid w:val="00DA0225"/>
    <w:rsid w:val="00DA078D"/>
    <w:rsid w:val="00DA0946"/>
    <w:rsid w:val="00DA2A19"/>
    <w:rsid w:val="00DA3F93"/>
    <w:rsid w:val="00DA435A"/>
    <w:rsid w:val="00DA4F98"/>
    <w:rsid w:val="00DA5C3C"/>
    <w:rsid w:val="00DA6DC7"/>
    <w:rsid w:val="00DB05E2"/>
    <w:rsid w:val="00DB1C17"/>
    <w:rsid w:val="00DB367C"/>
    <w:rsid w:val="00DB459A"/>
    <w:rsid w:val="00DB4992"/>
    <w:rsid w:val="00DB56B1"/>
    <w:rsid w:val="00DB5E30"/>
    <w:rsid w:val="00DC01A6"/>
    <w:rsid w:val="00DC1AF3"/>
    <w:rsid w:val="00DC1F40"/>
    <w:rsid w:val="00DC239D"/>
    <w:rsid w:val="00DC2F75"/>
    <w:rsid w:val="00DC6235"/>
    <w:rsid w:val="00DC7686"/>
    <w:rsid w:val="00DC7B31"/>
    <w:rsid w:val="00DD22E1"/>
    <w:rsid w:val="00DD3021"/>
    <w:rsid w:val="00DD368B"/>
    <w:rsid w:val="00DD42C3"/>
    <w:rsid w:val="00DD499B"/>
    <w:rsid w:val="00DD4B5C"/>
    <w:rsid w:val="00DD503F"/>
    <w:rsid w:val="00DD62DD"/>
    <w:rsid w:val="00DD73CC"/>
    <w:rsid w:val="00DD7407"/>
    <w:rsid w:val="00DE0934"/>
    <w:rsid w:val="00DE16B2"/>
    <w:rsid w:val="00DE2B79"/>
    <w:rsid w:val="00DE2E32"/>
    <w:rsid w:val="00DE3805"/>
    <w:rsid w:val="00DE4A16"/>
    <w:rsid w:val="00DF0FAA"/>
    <w:rsid w:val="00DF2100"/>
    <w:rsid w:val="00DF30B0"/>
    <w:rsid w:val="00DF436E"/>
    <w:rsid w:val="00DF546B"/>
    <w:rsid w:val="00DF582C"/>
    <w:rsid w:val="00DF58C5"/>
    <w:rsid w:val="00DF5A67"/>
    <w:rsid w:val="00DF691C"/>
    <w:rsid w:val="00DF6924"/>
    <w:rsid w:val="00E00765"/>
    <w:rsid w:val="00E01110"/>
    <w:rsid w:val="00E0156D"/>
    <w:rsid w:val="00E023EA"/>
    <w:rsid w:val="00E02A8A"/>
    <w:rsid w:val="00E046BB"/>
    <w:rsid w:val="00E04BC3"/>
    <w:rsid w:val="00E04CBF"/>
    <w:rsid w:val="00E06BA3"/>
    <w:rsid w:val="00E07BFC"/>
    <w:rsid w:val="00E12084"/>
    <w:rsid w:val="00E127AB"/>
    <w:rsid w:val="00E12BE8"/>
    <w:rsid w:val="00E13D43"/>
    <w:rsid w:val="00E13FC2"/>
    <w:rsid w:val="00E151D9"/>
    <w:rsid w:val="00E15AD7"/>
    <w:rsid w:val="00E20837"/>
    <w:rsid w:val="00E218F1"/>
    <w:rsid w:val="00E22F3B"/>
    <w:rsid w:val="00E23048"/>
    <w:rsid w:val="00E231E1"/>
    <w:rsid w:val="00E24599"/>
    <w:rsid w:val="00E249A1"/>
    <w:rsid w:val="00E275F5"/>
    <w:rsid w:val="00E27D2C"/>
    <w:rsid w:val="00E30E9D"/>
    <w:rsid w:val="00E33D59"/>
    <w:rsid w:val="00E34229"/>
    <w:rsid w:val="00E3443B"/>
    <w:rsid w:val="00E37598"/>
    <w:rsid w:val="00E405FF"/>
    <w:rsid w:val="00E41A94"/>
    <w:rsid w:val="00E42529"/>
    <w:rsid w:val="00E426E1"/>
    <w:rsid w:val="00E43E78"/>
    <w:rsid w:val="00E447DE"/>
    <w:rsid w:val="00E46A58"/>
    <w:rsid w:val="00E47992"/>
    <w:rsid w:val="00E5140A"/>
    <w:rsid w:val="00E52F23"/>
    <w:rsid w:val="00E53A8B"/>
    <w:rsid w:val="00E5558A"/>
    <w:rsid w:val="00E5565E"/>
    <w:rsid w:val="00E573CB"/>
    <w:rsid w:val="00E575B1"/>
    <w:rsid w:val="00E60F92"/>
    <w:rsid w:val="00E6245D"/>
    <w:rsid w:val="00E626CB"/>
    <w:rsid w:val="00E64234"/>
    <w:rsid w:val="00E6525F"/>
    <w:rsid w:val="00E65395"/>
    <w:rsid w:val="00E66586"/>
    <w:rsid w:val="00E66C0F"/>
    <w:rsid w:val="00E721FF"/>
    <w:rsid w:val="00E732B2"/>
    <w:rsid w:val="00E74570"/>
    <w:rsid w:val="00E75E0A"/>
    <w:rsid w:val="00E77432"/>
    <w:rsid w:val="00E77B1C"/>
    <w:rsid w:val="00E77FFB"/>
    <w:rsid w:val="00E8020D"/>
    <w:rsid w:val="00E80B32"/>
    <w:rsid w:val="00E80D19"/>
    <w:rsid w:val="00E824AC"/>
    <w:rsid w:val="00E837AA"/>
    <w:rsid w:val="00E84024"/>
    <w:rsid w:val="00E84919"/>
    <w:rsid w:val="00E85648"/>
    <w:rsid w:val="00E90CC9"/>
    <w:rsid w:val="00E92C97"/>
    <w:rsid w:val="00E9318B"/>
    <w:rsid w:val="00E956A0"/>
    <w:rsid w:val="00E9625C"/>
    <w:rsid w:val="00E962C3"/>
    <w:rsid w:val="00E963E9"/>
    <w:rsid w:val="00E96491"/>
    <w:rsid w:val="00E9665E"/>
    <w:rsid w:val="00E976F3"/>
    <w:rsid w:val="00E97BDD"/>
    <w:rsid w:val="00EA18C4"/>
    <w:rsid w:val="00EA19E2"/>
    <w:rsid w:val="00EA2A0C"/>
    <w:rsid w:val="00EA4DAA"/>
    <w:rsid w:val="00EA4DF6"/>
    <w:rsid w:val="00EA5C3B"/>
    <w:rsid w:val="00EA5C3C"/>
    <w:rsid w:val="00EA6035"/>
    <w:rsid w:val="00EB0ABA"/>
    <w:rsid w:val="00EB10BE"/>
    <w:rsid w:val="00EB250B"/>
    <w:rsid w:val="00EB2EAD"/>
    <w:rsid w:val="00EB2F69"/>
    <w:rsid w:val="00EB3138"/>
    <w:rsid w:val="00EB463A"/>
    <w:rsid w:val="00EB6AFB"/>
    <w:rsid w:val="00EC0444"/>
    <w:rsid w:val="00EC2A2C"/>
    <w:rsid w:val="00EC56B9"/>
    <w:rsid w:val="00EC642C"/>
    <w:rsid w:val="00EC67BA"/>
    <w:rsid w:val="00EC6DC8"/>
    <w:rsid w:val="00EC73D5"/>
    <w:rsid w:val="00ED396B"/>
    <w:rsid w:val="00ED44E9"/>
    <w:rsid w:val="00ED453F"/>
    <w:rsid w:val="00ED7E90"/>
    <w:rsid w:val="00ED7FEC"/>
    <w:rsid w:val="00EE10F5"/>
    <w:rsid w:val="00EE1A1D"/>
    <w:rsid w:val="00EE1B60"/>
    <w:rsid w:val="00EE263E"/>
    <w:rsid w:val="00EE39FD"/>
    <w:rsid w:val="00EE3DB1"/>
    <w:rsid w:val="00EE4EB4"/>
    <w:rsid w:val="00EE6065"/>
    <w:rsid w:val="00EE6133"/>
    <w:rsid w:val="00EE62D3"/>
    <w:rsid w:val="00EE737C"/>
    <w:rsid w:val="00EE74FF"/>
    <w:rsid w:val="00EE7B03"/>
    <w:rsid w:val="00EF4D18"/>
    <w:rsid w:val="00EF5EAD"/>
    <w:rsid w:val="00EF5F00"/>
    <w:rsid w:val="00EF60A2"/>
    <w:rsid w:val="00EF7507"/>
    <w:rsid w:val="00F00285"/>
    <w:rsid w:val="00F00BA2"/>
    <w:rsid w:val="00F011E7"/>
    <w:rsid w:val="00F0269B"/>
    <w:rsid w:val="00F02976"/>
    <w:rsid w:val="00F02B3E"/>
    <w:rsid w:val="00F04115"/>
    <w:rsid w:val="00F051C3"/>
    <w:rsid w:val="00F05435"/>
    <w:rsid w:val="00F061A7"/>
    <w:rsid w:val="00F06B2E"/>
    <w:rsid w:val="00F06DF9"/>
    <w:rsid w:val="00F07393"/>
    <w:rsid w:val="00F10773"/>
    <w:rsid w:val="00F111A0"/>
    <w:rsid w:val="00F1234C"/>
    <w:rsid w:val="00F12946"/>
    <w:rsid w:val="00F12D6A"/>
    <w:rsid w:val="00F15CD3"/>
    <w:rsid w:val="00F21C36"/>
    <w:rsid w:val="00F22B9A"/>
    <w:rsid w:val="00F250F6"/>
    <w:rsid w:val="00F26816"/>
    <w:rsid w:val="00F27638"/>
    <w:rsid w:val="00F312FB"/>
    <w:rsid w:val="00F317DD"/>
    <w:rsid w:val="00F32319"/>
    <w:rsid w:val="00F329D6"/>
    <w:rsid w:val="00F33F20"/>
    <w:rsid w:val="00F34739"/>
    <w:rsid w:val="00F3558D"/>
    <w:rsid w:val="00F36660"/>
    <w:rsid w:val="00F36F32"/>
    <w:rsid w:val="00F37519"/>
    <w:rsid w:val="00F413AB"/>
    <w:rsid w:val="00F414E1"/>
    <w:rsid w:val="00F41665"/>
    <w:rsid w:val="00F4368F"/>
    <w:rsid w:val="00F43A24"/>
    <w:rsid w:val="00F43B29"/>
    <w:rsid w:val="00F4422D"/>
    <w:rsid w:val="00F44642"/>
    <w:rsid w:val="00F447E9"/>
    <w:rsid w:val="00F45542"/>
    <w:rsid w:val="00F45B4C"/>
    <w:rsid w:val="00F466F9"/>
    <w:rsid w:val="00F47826"/>
    <w:rsid w:val="00F50126"/>
    <w:rsid w:val="00F50673"/>
    <w:rsid w:val="00F52308"/>
    <w:rsid w:val="00F527FB"/>
    <w:rsid w:val="00F52EA5"/>
    <w:rsid w:val="00F53746"/>
    <w:rsid w:val="00F54910"/>
    <w:rsid w:val="00F54DC3"/>
    <w:rsid w:val="00F54E0A"/>
    <w:rsid w:val="00F56B3C"/>
    <w:rsid w:val="00F571D9"/>
    <w:rsid w:val="00F60164"/>
    <w:rsid w:val="00F606E7"/>
    <w:rsid w:val="00F609BE"/>
    <w:rsid w:val="00F6174C"/>
    <w:rsid w:val="00F618AD"/>
    <w:rsid w:val="00F61D42"/>
    <w:rsid w:val="00F62D37"/>
    <w:rsid w:val="00F637DD"/>
    <w:rsid w:val="00F6796F"/>
    <w:rsid w:val="00F71912"/>
    <w:rsid w:val="00F76858"/>
    <w:rsid w:val="00F7793E"/>
    <w:rsid w:val="00F81C3F"/>
    <w:rsid w:val="00F8229D"/>
    <w:rsid w:val="00F82AFF"/>
    <w:rsid w:val="00F836CE"/>
    <w:rsid w:val="00F84118"/>
    <w:rsid w:val="00F84446"/>
    <w:rsid w:val="00F85CF4"/>
    <w:rsid w:val="00F86918"/>
    <w:rsid w:val="00F87188"/>
    <w:rsid w:val="00F92AE2"/>
    <w:rsid w:val="00F92C1B"/>
    <w:rsid w:val="00F92DC5"/>
    <w:rsid w:val="00F93C1D"/>
    <w:rsid w:val="00F94909"/>
    <w:rsid w:val="00F95B1C"/>
    <w:rsid w:val="00F95EFB"/>
    <w:rsid w:val="00F97CF3"/>
    <w:rsid w:val="00FA27F3"/>
    <w:rsid w:val="00FA28F8"/>
    <w:rsid w:val="00FA3DF2"/>
    <w:rsid w:val="00FA5A54"/>
    <w:rsid w:val="00FA77A3"/>
    <w:rsid w:val="00FB2CA0"/>
    <w:rsid w:val="00FB393E"/>
    <w:rsid w:val="00FB416D"/>
    <w:rsid w:val="00FB4E17"/>
    <w:rsid w:val="00FB6B21"/>
    <w:rsid w:val="00FB7B74"/>
    <w:rsid w:val="00FC11A1"/>
    <w:rsid w:val="00FC259E"/>
    <w:rsid w:val="00FC2A45"/>
    <w:rsid w:val="00FC30E1"/>
    <w:rsid w:val="00FC69FC"/>
    <w:rsid w:val="00FC6C5D"/>
    <w:rsid w:val="00FC7611"/>
    <w:rsid w:val="00FD1552"/>
    <w:rsid w:val="00FD2AD6"/>
    <w:rsid w:val="00FD7D79"/>
    <w:rsid w:val="00FE0921"/>
    <w:rsid w:val="00FE09DB"/>
    <w:rsid w:val="00FE1EBF"/>
    <w:rsid w:val="00FE2675"/>
    <w:rsid w:val="00FE2DE3"/>
    <w:rsid w:val="00FE3B26"/>
    <w:rsid w:val="00FE462C"/>
    <w:rsid w:val="00FE4EF5"/>
    <w:rsid w:val="00FE5597"/>
    <w:rsid w:val="00FE673A"/>
    <w:rsid w:val="00FE70CD"/>
    <w:rsid w:val="00FF0460"/>
    <w:rsid w:val="00FF0EDC"/>
    <w:rsid w:val="00FF164D"/>
    <w:rsid w:val="00FF18E7"/>
    <w:rsid w:val="00FF2C57"/>
    <w:rsid w:val="00FF484A"/>
    <w:rsid w:val="00FF4F49"/>
    <w:rsid w:val="00FF52E3"/>
    <w:rsid w:val="00FF5749"/>
    <w:rsid w:val="00FF5D20"/>
    <w:rsid w:val="00FF75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7B89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paragraph" w:customStyle="1" w:styleId="EmailDiscussion">
    <w:name w:val="EmailDiscussion"/>
    <w:basedOn w:val="Normal"/>
    <w:next w:val="EmailDiscussion2"/>
    <w:link w:val="EmailDiscussionChar"/>
    <w:rsid w:val="00751567"/>
    <w:pPr>
      <w:numPr>
        <w:numId w:val="19"/>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751567"/>
    <w:rPr>
      <w:rFonts w:ascii="Arial" w:eastAsia="MS Mincho" w:hAnsi="Arial" w:cs="Times New Roman"/>
      <w:b/>
      <w:sz w:val="20"/>
      <w:szCs w:val="24"/>
      <w:lang w:val="en-GB" w:eastAsia="en-GB"/>
    </w:rPr>
  </w:style>
  <w:style w:type="paragraph" w:customStyle="1" w:styleId="EmailDiscussion2">
    <w:name w:val="EmailDiscussion2"/>
    <w:basedOn w:val="Normal"/>
    <w:qFormat/>
    <w:rsid w:val="00751567"/>
    <w:pPr>
      <w:tabs>
        <w:tab w:val="left" w:pos="1622"/>
      </w:tabs>
      <w:spacing w:after="0" w:line="240" w:lineRule="auto"/>
      <w:ind w:left="1622" w:hanging="363"/>
    </w:pPr>
    <w:rPr>
      <w:rFonts w:ascii="Arial" w:eastAsia="MS Mincho" w:hAnsi="Arial" w:cs="Times New Roman"/>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paragraph" w:customStyle="1" w:styleId="EmailDiscussion">
    <w:name w:val="EmailDiscussion"/>
    <w:basedOn w:val="Normal"/>
    <w:next w:val="EmailDiscussion2"/>
    <w:link w:val="EmailDiscussionChar"/>
    <w:rsid w:val="00751567"/>
    <w:pPr>
      <w:numPr>
        <w:numId w:val="19"/>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751567"/>
    <w:rPr>
      <w:rFonts w:ascii="Arial" w:eastAsia="MS Mincho" w:hAnsi="Arial" w:cs="Times New Roman"/>
      <w:b/>
      <w:sz w:val="20"/>
      <w:szCs w:val="24"/>
      <w:lang w:val="en-GB" w:eastAsia="en-GB"/>
    </w:rPr>
  </w:style>
  <w:style w:type="paragraph" w:customStyle="1" w:styleId="EmailDiscussion2">
    <w:name w:val="EmailDiscussion2"/>
    <w:basedOn w:val="Normal"/>
    <w:qFormat/>
    <w:rsid w:val="00751567"/>
    <w:pPr>
      <w:tabs>
        <w:tab w:val="left" w:pos="1622"/>
      </w:tabs>
      <w:spacing w:after="0" w:line="240" w:lineRule="auto"/>
      <w:ind w:left="1622" w:hanging="363"/>
    </w:pPr>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297808804">
      <w:bodyDiv w:val="1"/>
      <w:marLeft w:val="0"/>
      <w:marRight w:val="0"/>
      <w:marTop w:val="0"/>
      <w:marBottom w:val="0"/>
      <w:divBdr>
        <w:top w:val="none" w:sz="0" w:space="0" w:color="auto"/>
        <w:left w:val="none" w:sz="0" w:space="0" w:color="auto"/>
        <w:bottom w:val="none" w:sz="0" w:space="0" w:color="auto"/>
        <w:right w:val="none" w:sz="0" w:space="0" w:color="auto"/>
      </w:divBdr>
    </w:div>
    <w:div w:id="311254045">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31793389">
      <w:bodyDiv w:val="1"/>
      <w:marLeft w:val="0"/>
      <w:marRight w:val="0"/>
      <w:marTop w:val="0"/>
      <w:marBottom w:val="0"/>
      <w:divBdr>
        <w:top w:val="none" w:sz="0" w:space="0" w:color="auto"/>
        <w:left w:val="none" w:sz="0" w:space="0" w:color="auto"/>
        <w:bottom w:val="none" w:sz="0" w:space="0" w:color="auto"/>
        <w:right w:val="none" w:sz="0" w:space="0" w:color="auto"/>
      </w:divBdr>
      <w:divsChild>
        <w:div w:id="1496262823">
          <w:marLeft w:val="0"/>
          <w:marRight w:val="0"/>
          <w:marTop w:val="0"/>
          <w:marBottom w:val="0"/>
          <w:divBdr>
            <w:top w:val="none" w:sz="0" w:space="0" w:color="auto"/>
            <w:left w:val="none" w:sz="0" w:space="0" w:color="auto"/>
            <w:bottom w:val="none" w:sz="0" w:space="0" w:color="auto"/>
            <w:right w:val="none" w:sz="0" w:space="0" w:color="auto"/>
          </w:divBdr>
        </w:div>
      </w:divsChild>
    </w:div>
    <w:div w:id="694888195">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11428302">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35954079">
      <w:bodyDiv w:val="1"/>
      <w:marLeft w:val="0"/>
      <w:marRight w:val="0"/>
      <w:marTop w:val="0"/>
      <w:marBottom w:val="0"/>
      <w:divBdr>
        <w:top w:val="none" w:sz="0" w:space="0" w:color="auto"/>
        <w:left w:val="none" w:sz="0" w:space="0" w:color="auto"/>
        <w:bottom w:val="none" w:sz="0" w:space="0" w:color="auto"/>
        <w:right w:val="none" w:sz="0" w:space="0" w:color="auto"/>
      </w:divBdr>
      <w:divsChild>
        <w:div w:id="262880520">
          <w:marLeft w:val="0"/>
          <w:marRight w:val="0"/>
          <w:marTop w:val="0"/>
          <w:marBottom w:val="0"/>
          <w:divBdr>
            <w:top w:val="none" w:sz="0" w:space="0" w:color="auto"/>
            <w:left w:val="none" w:sz="0" w:space="0" w:color="auto"/>
            <w:bottom w:val="none" w:sz="0" w:space="0" w:color="auto"/>
            <w:right w:val="none" w:sz="0" w:space="0" w:color="auto"/>
          </w:divBdr>
        </w:div>
        <w:div w:id="2132243932">
          <w:marLeft w:val="0"/>
          <w:marRight w:val="0"/>
          <w:marTop w:val="0"/>
          <w:marBottom w:val="0"/>
          <w:divBdr>
            <w:top w:val="none" w:sz="0" w:space="0" w:color="auto"/>
            <w:left w:val="none" w:sz="0" w:space="0" w:color="auto"/>
            <w:bottom w:val="none" w:sz="0" w:space="0" w:color="auto"/>
            <w:right w:val="none" w:sz="0" w:space="0" w:color="auto"/>
          </w:divBdr>
        </w:div>
        <w:div w:id="876162763">
          <w:marLeft w:val="0"/>
          <w:marRight w:val="0"/>
          <w:marTop w:val="0"/>
          <w:marBottom w:val="0"/>
          <w:divBdr>
            <w:top w:val="none" w:sz="0" w:space="0" w:color="auto"/>
            <w:left w:val="none" w:sz="0" w:space="0" w:color="auto"/>
            <w:bottom w:val="none" w:sz="0" w:space="0" w:color="auto"/>
            <w:right w:val="none" w:sz="0" w:space="0" w:color="auto"/>
          </w:divBdr>
        </w:div>
        <w:div w:id="781612384">
          <w:marLeft w:val="0"/>
          <w:marRight w:val="0"/>
          <w:marTop w:val="0"/>
          <w:marBottom w:val="0"/>
          <w:divBdr>
            <w:top w:val="none" w:sz="0" w:space="0" w:color="auto"/>
            <w:left w:val="none" w:sz="0" w:space="0" w:color="auto"/>
            <w:bottom w:val="none" w:sz="0" w:space="0" w:color="auto"/>
            <w:right w:val="none" w:sz="0" w:space="0" w:color="auto"/>
          </w:divBdr>
        </w:div>
        <w:div w:id="320934292">
          <w:marLeft w:val="0"/>
          <w:marRight w:val="0"/>
          <w:marTop w:val="0"/>
          <w:marBottom w:val="0"/>
          <w:divBdr>
            <w:top w:val="none" w:sz="0" w:space="0" w:color="auto"/>
            <w:left w:val="none" w:sz="0" w:space="0" w:color="auto"/>
            <w:bottom w:val="none" w:sz="0" w:space="0" w:color="auto"/>
            <w:right w:val="none" w:sz="0" w:space="0" w:color="auto"/>
          </w:divBdr>
        </w:div>
        <w:div w:id="1854997459">
          <w:marLeft w:val="0"/>
          <w:marRight w:val="0"/>
          <w:marTop w:val="0"/>
          <w:marBottom w:val="0"/>
          <w:divBdr>
            <w:top w:val="none" w:sz="0" w:space="0" w:color="auto"/>
            <w:left w:val="none" w:sz="0" w:space="0" w:color="auto"/>
            <w:bottom w:val="none" w:sz="0" w:space="0" w:color="auto"/>
            <w:right w:val="none" w:sz="0" w:space="0" w:color="auto"/>
          </w:divBdr>
        </w:div>
      </w:divsChild>
    </w:div>
    <w:div w:id="1348749029">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76841647">
      <w:bodyDiv w:val="1"/>
      <w:marLeft w:val="0"/>
      <w:marRight w:val="0"/>
      <w:marTop w:val="0"/>
      <w:marBottom w:val="0"/>
      <w:divBdr>
        <w:top w:val="none" w:sz="0" w:space="0" w:color="auto"/>
        <w:left w:val="none" w:sz="0" w:space="0" w:color="auto"/>
        <w:bottom w:val="none" w:sz="0" w:space="0" w:color="auto"/>
        <w:right w:val="none" w:sz="0" w:space="0" w:color="auto"/>
      </w:divBdr>
    </w:div>
    <w:div w:id="1931352994">
      <w:bodyDiv w:val="1"/>
      <w:marLeft w:val="0"/>
      <w:marRight w:val="0"/>
      <w:marTop w:val="0"/>
      <w:marBottom w:val="0"/>
      <w:divBdr>
        <w:top w:val="none" w:sz="0" w:space="0" w:color="auto"/>
        <w:left w:val="none" w:sz="0" w:space="0" w:color="auto"/>
        <w:bottom w:val="none" w:sz="0" w:space="0" w:color="auto"/>
        <w:right w:val="none" w:sz="0" w:space="0" w:color="auto"/>
      </w:divBdr>
    </w:div>
    <w:div w:id="205942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0088340BE1EB4EB046D7E13DD76AC1" ma:contentTypeVersion="9" ma:contentTypeDescription="Create a new document." ma:contentTypeScope="" ma:versionID="f308ebe1487a9c6882fd0e8ab9fa782e">
  <xsd:schema xmlns:xsd="http://www.w3.org/2001/XMLSchema" xmlns:xs="http://www.w3.org/2001/XMLSchema" xmlns:p="http://schemas.microsoft.com/office/2006/metadata/properties" xmlns:ns3="2572f1ac-0803-451f-94d6-83166eabae7f" targetNamespace="http://schemas.microsoft.com/office/2006/metadata/properties" ma:root="true" ma:fieldsID="fa117e3b2e0d53dc3fe3c6bba30a313c" ns3:_="">
    <xsd:import namespace="2572f1ac-0803-451f-94d6-83166eabae7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72f1ac-0803-451f-94d6-83166eabae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8129C-B11A-4616-BBF1-982344096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72f1ac-0803-451f-94d6-83166eabae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82605B-B037-4C60-90BF-13B4EAABF1E0}">
  <ds:schemaRefs>
    <ds:schemaRef ds:uri="http://schemas.microsoft.com/sharepoint/v3/contenttype/forms"/>
  </ds:schemaRefs>
</ds:datastoreItem>
</file>

<file path=customXml/itemProps3.xml><?xml version="1.0" encoding="utf-8"?>
<ds:datastoreItem xmlns:ds="http://schemas.openxmlformats.org/officeDocument/2006/customXml" ds:itemID="{A8D94500-EC8F-4D47-B34E-6AD81F6EF5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6165A9-D5C9-43BB-8929-121EFDBB4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1000</Words>
  <Characters>5503</Characters>
  <Application>Microsoft Office Word</Application>
  <DocSecurity>0</DocSecurity>
  <Lines>45</Lines>
  <Paragraphs>12</Paragraphs>
  <ScaleCrop>false</ScaleCrop>
  <HeadingPairs>
    <vt:vector size="8" baseType="variant">
      <vt:variant>
        <vt:lpstr>Titre</vt:lpstr>
      </vt:variant>
      <vt:variant>
        <vt:i4>1</vt:i4>
      </vt:variant>
      <vt:variant>
        <vt:lpstr>Title</vt:lpstr>
      </vt:variant>
      <vt:variant>
        <vt:i4>1</vt:i4>
      </vt:variant>
      <vt:variant>
        <vt:lpstr>Headings</vt:lpstr>
      </vt:variant>
      <vt:variant>
        <vt:i4>4</vt:i4>
      </vt:variant>
      <vt:variant>
        <vt:lpstr>Titel</vt:lpstr>
      </vt:variant>
      <vt:variant>
        <vt:i4>1</vt:i4>
      </vt:variant>
    </vt:vector>
  </HeadingPairs>
  <TitlesOfParts>
    <vt:vector size="7" baseType="lpstr">
      <vt:lpstr/>
      <vt:lpstr/>
      <vt:lpstr>Introduction</vt:lpstr>
      <vt:lpstr>Discussion</vt:lpstr>
      <vt:lpstr>Conclusion</vt:lpstr>
      <vt:lpstr>References</vt:lpstr>
      <vt:lpstr/>
    </vt:vector>
  </TitlesOfParts>
  <Company>Thales SPACE</Company>
  <LinksUpToDate>false</LinksUpToDate>
  <CharactersWithSpaces>6491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Nicolas Chuberre</cp:lastModifiedBy>
  <cp:revision>19</cp:revision>
  <cp:lastPrinted>2020-10-22T13:36:00Z</cp:lastPrinted>
  <dcterms:created xsi:type="dcterms:W3CDTF">2020-11-27T10:54:00Z</dcterms:created>
  <dcterms:modified xsi:type="dcterms:W3CDTF">2020-11-30T07:04:00Z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(2)H+KUF94Xr7gX1V6pasA61waJ0hWVaMKRmF2knQWzmVUdSOHO0vVpKYqCMTADNMBoiy/zJtIx
pIiCyOs85ELYqmxiXCXl53SO6lAZ+zzKszpwkF5D4whCyHKeV1sZozZdFGBIqcTBwfsOIoMU
8yaUbF9ER0ZPFgN4rV78AASaPmXbwUzZgKy6tEE5gbSJTyJtaQT7bdptG3Bf0EjDtpBYj+jq
GaqnrCjrBnDfAoqPnp</vt:lpwstr>
  </property>
  <property fmtid="{D5CDD505-2E9C-101B-9397-08002B2CF9AE}" pid="3" name="_2015_ms_pID_7253431">
    <vt:lpwstr>tTPYTwFDJARFtXI0luVyBImuHIZ8/kBCY1u8ga2aa8wjVoZ0n65Fl3
DZTXR/71DOZvwND3ivbCetCA72o4i4FfgM8C+FYCQTfgBk8uPSVse9nHwTogURjbLItAkcYI
+1t91zDq2KR6Agn1hym7VBC+hZEYlzcSdG5MGX0EAFCYXdcQMcbk6OgpjMbOhEFkW9kNWfHU
Wnu1OiHW1yLbjCvC</vt:lpwstr>
  </property>
  <property fmtid="{D5CDD505-2E9C-101B-9397-08002B2CF9AE}" pid="4" name="ContentTypeId">
    <vt:lpwstr>0x0101008B0088340BE1EB4EB046D7E13DD76AC1</vt:lpwstr>
  </property>
</Properties>
</file>